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1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  <w:gridCol w:w="540"/>
        <w:gridCol w:w="540"/>
      </w:tblGrid>
      <w:tr w:rsidR="000B6558" w:rsidRPr="007E476F" w:rsidTr="00675AF8">
        <w:trPr>
          <w:gridAfter w:val="2"/>
          <w:wAfter w:w="1080" w:type="dxa"/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="00675AF8">
              <w:rPr>
                <w:rFonts w:eastAsia="標楷體" w:hint="eastAsia"/>
                <w:sz w:val="28"/>
              </w:rPr>
              <w:t>綜職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675AF8">
              <w:rPr>
                <w:rFonts w:eastAsia="標楷體" w:hint="eastAsia"/>
                <w:sz w:val="28"/>
              </w:rPr>
              <w:t>一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年級</w:t>
            </w:r>
            <w:r w:rsidR="00675AF8">
              <w:rPr>
                <w:rFonts w:eastAsia="標楷體" w:hint="eastAsia"/>
                <w:sz w:val="28"/>
              </w:rPr>
              <w:t xml:space="preserve"> </w:t>
            </w:r>
            <w:r w:rsidR="00675AF8">
              <w:rPr>
                <w:rFonts w:eastAsia="標楷體" w:hint="eastAsia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675AF8">
        <w:trPr>
          <w:gridAfter w:val="2"/>
          <w:wAfter w:w="1080" w:type="dxa"/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675AF8" w:rsidP="00675AF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數學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675AF8">
              <w:rPr>
                <w:rFonts w:eastAsia="標楷體" w:hint="eastAsia"/>
              </w:rPr>
              <w:t>2</w:t>
            </w:r>
            <w:r w:rsidR="00675AF8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675AF8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675AF8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黃尹亭、張瑤琨</w:t>
            </w:r>
          </w:p>
        </w:tc>
      </w:tr>
      <w:tr w:rsidR="000B6558" w:rsidRPr="007E476F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675AF8" w:rsidRPr="007E476F" w:rsidRDefault="00675AF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計算機的生活應用</w:t>
            </w:r>
          </w:p>
        </w:tc>
        <w:tc>
          <w:tcPr>
            <w:tcW w:w="709" w:type="dxa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計算機的生活應用</w:t>
            </w:r>
          </w:p>
        </w:tc>
        <w:tc>
          <w:tcPr>
            <w:tcW w:w="709" w:type="dxa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計算機的生活應用</w:t>
            </w:r>
          </w:p>
        </w:tc>
        <w:tc>
          <w:tcPr>
            <w:tcW w:w="709" w:type="dxa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計算機的生活應用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期中考複習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中秋節調整放假日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日曆、月曆的認識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日曆、月曆的認識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日曆、月曆的使用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日曆、月曆的使用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日曆、月曆的使用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期中考複習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AF8" w:rsidRPr="007E476F" w:rsidRDefault="00675AF8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時間的</w:t>
            </w:r>
            <w:r w:rsidR="00EB4269">
              <w:rPr>
                <w:rFonts w:eastAsia="標楷體" w:hint="eastAsia"/>
                <w:sz w:val="18"/>
              </w:rPr>
              <w:t>相關</w:t>
            </w:r>
            <w:r>
              <w:rPr>
                <w:rFonts w:eastAsia="標楷體" w:hint="eastAsia"/>
                <w:sz w:val="18"/>
              </w:rPr>
              <w:t>應用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時間</w:t>
            </w:r>
            <w:r w:rsidR="00EB4269">
              <w:rPr>
                <w:rFonts w:eastAsia="標楷體" w:hint="eastAsia"/>
                <w:sz w:val="18"/>
              </w:rPr>
              <w:t>的相關應用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時間</w:t>
            </w:r>
            <w:r w:rsidR="00EB4269">
              <w:rPr>
                <w:rFonts w:eastAsia="標楷體" w:hint="eastAsia"/>
                <w:sz w:val="18"/>
              </w:rPr>
              <w:t>的相關應用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B4CA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ED2BD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期末考複習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ED2BD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32C8C" w:rsidRPr="007E476F" w:rsidRDefault="00B32C8C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E5BD4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D5EC6" w:rsidTr="00675AF8">
        <w:trPr>
          <w:gridAfter w:val="2"/>
          <w:wAfter w:w="1080" w:type="dxa"/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A9209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本學期學習內容總複習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ED2BD3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675AF8" w:rsidRPr="007E476F" w:rsidRDefault="00675AF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5AF8" w:rsidRPr="007D5EC6" w:rsidRDefault="00675AF8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75AF8" w:rsidRPr="007E476F" w:rsidTr="00675AF8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675AF8" w:rsidRDefault="00675AF8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675AF8" w:rsidRPr="007E476F" w:rsidRDefault="00675AF8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540" w:type="dxa"/>
          </w:tcPr>
          <w:p w:rsidR="00675AF8" w:rsidRPr="007E476F" w:rsidRDefault="00675AF8">
            <w:pPr>
              <w:widowControl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675AF8" w:rsidRPr="007E476F" w:rsidRDefault="00675AF8" w:rsidP="00675A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AFE" w:rsidRDefault="001C2AFE" w:rsidP="00F90521">
      <w:r>
        <w:separator/>
      </w:r>
    </w:p>
  </w:endnote>
  <w:endnote w:type="continuationSeparator" w:id="1">
    <w:p w:rsidR="001C2AFE" w:rsidRDefault="001C2AFE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AFE" w:rsidRDefault="001C2AFE" w:rsidP="00F90521">
      <w:r>
        <w:separator/>
      </w:r>
    </w:p>
  </w:footnote>
  <w:footnote w:type="continuationSeparator" w:id="1">
    <w:p w:rsidR="001C2AFE" w:rsidRDefault="001C2AFE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C2AFE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75A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209B"/>
    <w:rsid w:val="00A971B6"/>
    <w:rsid w:val="00B13ED1"/>
    <w:rsid w:val="00B32C8C"/>
    <w:rsid w:val="00BB0863"/>
    <w:rsid w:val="00BB68EE"/>
    <w:rsid w:val="00C5773A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B4269"/>
    <w:rsid w:val="00ED04E9"/>
    <w:rsid w:val="00ED2BD3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7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Company>Home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2004-07-26T06:26:00Z</cp:lastPrinted>
  <dcterms:created xsi:type="dcterms:W3CDTF">2017-08-30T06:30:00Z</dcterms:created>
  <dcterms:modified xsi:type="dcterms:W3CDTF">2017-09-01T07:55:00Z</dcterms:modified>
</cp:coreProperties>
</file>