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412C4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</w:t>
            </w:r>
            <w:r w:rsidR="00412C4C" w:rsidRPr="00412C4C">
              <w:rPr>
                <w:rFonts w:eastAsia="標楷體" w:hint="eastAsia"/>
                <w:sz w:val="28"/>
              </w:rPr>
              <w:t>第</w:t>
            </w:r>
            <w:r w:rsidR="00412C4C" w:rsidRPr="00412C4C">
              <w:rPr>
                <w:rFonts w:eastAsia="標楷體" w:hint="eastAsia"/>
                <w:sz w:val="28"/>
              </w:rPr>
              <w:t>1</w:t>
            </w:r>
            <w:r w:rsidR="00412C4C" w:rsidRPr="00412C4C">
              <w:rPr>
                <w:rFonts w:eastAsia="標楷體" w:hint="eastAsia"/>
                <w:sz w:val="28"/>
              </w:rPr>
              <w:t>學期園藝科三年級</w:t>
            </w:r>
            <w:r w:rsidR="008C729A">
              <w:rPr>
                <w:rFonts w:eastAsia="標楷體" w:hint="eastAsia"/>
                <w:sz w:val="28"/>
              </w:rPr>
              <w:t>智</w:t>
            </w:r>
            <w:r w:rsidR="00412C4C" w:rsidRPr="00412C4C">
              <w:rPr>
                <w:rFonts w:eastAsia="標楷體" w:hint="eastAsia"/>
                <w:sz w:val="28"/>
              </w:rPr>
              <w:t>班教學進度表</w:t>
            </w:r>
          </w:p>
        </w:tc>
      </w:tr>
      <w:tr w:rsidR="00412C4C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both"/>
              <w:rPr>
                <w:rFonts w:eastAsia="標楷體"/>
              </w:rPr>
            </w:pPr>
            <w:r w:rsidRPr="002F39AA">
              <w:rPr>
                <w:rFonts w:eastAsia="標楷體"/>
              </w:rPr>
              <w:t>農業概論進階</w:t>
            </w:r>
            <w:r w:rsidRPr="002F39AA">
              <w:rPr>
                <w:rFonts w:eastAsia="標楷體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每週</w:t>
            </w:r>
          </w:p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both"/>
              <w:rPr>
                <w:rFonts w:eastAsia="標楷體"/>
              </w:rPr>
            </w:pPr>
            <w:r w:rsidRPr="002F39AA">
              <w:rPr>
                <w:rFonts w:eastAsia="標楷體"/>
              </w:rPr>
              <w:t>3</w:t>
            </w:r>
            <w:r w:rsidRPr="002F39AA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教科</w:t>
            </w:r>
          </w:p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both"/>
              <w:rPr>
                <w:rFonts w:eastAsia="標楷體"/>
              </w:rPr>
            </w:pPr>
            <w:r w:rsidRPr="002F39AA">
              <w:rPr>
                <w:rFonts w:eastAsia="標楷體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出版</w:t>
            </w:r>
          </w:p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both"/>
              <w:rPr>
                <w:rFonts w:eastAsia="標楷體"/>
              </w:rPr>
            </w:pPr>
            <w:r w:rsidRPr="002F39AA">
              <w:rPr>
                <w:rFonts w:eastAsia="標楷體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2F39AA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4C" w:rsidRPr="002F39AA" w:rsidRDefault="00412C4C" w:rsidP="00412C4C">
            <w:pPr>
              <w:snapToGrid w:val="0"/>
              <w:rPr>
                <w:rFonts w:eastAsia="標楷體"/>
              </w:rPr>
            </w:pPr>
            <w:r w:rsidRPr="002F39AA">
              <w:rPr>
                <w:rFonts w:eastAsia="標楷體"/>
              </w:rPr>
              <w:t>陳冠名</w:t>
            </w:r>
          </w:p>
        </w:tc>
      </w:tr>
      <w:tr w:rsidR="00412C4C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412C4C" w:rsidRPr="007E476F" w:rsidRDefault="00412C4C" w:rsidP="00412C4C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412C4C" w:rsidRDefault="00412C4C" w:rsidP="00412C4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412C4C" w:rsidRPr="007E476F" w:rsidRDefault="00412C4C" w:rsidP="00412C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12C4C" w:rsidRPr="003B616C" w:rsidTr="007D5EC6">
        <w:trPr>
          <w:trHeight w:val="539"/>
        </w:trPr>
        <w:tc>
          <w:tcPr>
            <w:tcW w:w="760" w:type="dxa"/>
            <w:vAlign w:val="center"/>
          </w:tcPr>
          <w:p w:rsidR="00412C4C" w:rsidRPr="007E476F" w:rsidRDefault="00412C4C" w:rsidP="00412C4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bookmarkStart w:id="0" w:name="_GoBack" w:colFirst="6" w:colLast="6"/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412C4C" w:rsidRPr="007E476F" w:rsidRDefault="00412C4C" w:rsidP="00412C4C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412C4C" w:rsidRPr="007E476F" w:rsidRDefault="00412C4C" w:rsidP="00412C4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412C4C" w:rsidRPr="00B97FFB" w:rsidRDefault="00412C4C" w:rsidP="00412C4C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第一章認識臺灣農業的發展</w:t>
            </w:r>
          </w:p>
          <w:p w:rsidR="00412C4C" w:rsidRPr="00B97FFB" w:rsidRDefault="00412C4C" w:rsidP="00412C4C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 w:hint="eastAsia"/>
                <w:sz w:val="18"/>
                <w:szCs w:val="18"/>
              </w:rPr>
              <w:t>1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vAlign w:val="center"/>
          </w:tcPr>
          <w:p w:rsidR="00412C4C" w:rsidRPr="007E476F" w:rsidRDefault="00412C4C" w:rsidP="00412C4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12C4C" w:rsidRPr="007E476F" w:rsidRDefault="00412C4C" w:rsidP="00412C4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12C4C" w:rsidRPr="007D5EC6" w:rsidRDefault="00412C4C" w:rsidP="003B616C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>
              <w:rPr>
                <w:rFonts w:ascii="標楷體" w:eastAsia="標楷體" w:hAnsi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第一章認識臺灣農業的發展</w:t>
            </w:r>
          </w:p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2-4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第二章農業與生活</w:t>
            </w:r>
          </w:p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 w:hint="eastAsia"/>
                <w:sz w:val="18"/>
                <w:szCs w:val="18"/>
              </w:rPr>
              <w:t>1</w:t>
            </w:r>
            <w:r w:rsidRPr="00B97FFB">
              <w:rPr>
                <w:rFonts w:eastAsia="標楷體"/>
                <w:sz w:val="18"/>
                <w:szCs w:val="18"/>
              </w:rPr>
              <w:t>-2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第二章農業與生活</w:t>
            </w:r>
          </w:p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3-4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2130C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Default="001C309B" w:rsidP="007F1A0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第三章經濟作物經營與管理第</w:t>
            </w:r>
            <w:r w:rsidRPr="00B97FFB">
              <w:rPr>
                <w:rFonts w:eastAsia="標楷體" w:hint="eastAsia"/>
                <w:sz w:val="18"/>
                <w:szCs w:val="18"/>
              </w:rPr>
              <w:t>1-</w:t>
            </w:r>
            <w:r w:rsidRPr="00B97FFB">
              <w:rPr>
                <w:rFonts w:eastAsia="標楷體"/>
                <w:sz w:val="18"/>
                <w:szCs w:val="18"/>
              </w:rPr>
              <w:t>4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  <w:p w:rsidR="007F1A05" w:rsidRPr="00B97FFB" w:rsidRDefault="007F1A05" w:rsidP="007F1A0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F1A05">
              <w:rPr>
                <w:rFonts w:eastAsia="標楷體" w:hint="eastAsia"/>
                <w:sz w:val="18"/>
                <w:szCs w:val="18"/>
              </w:rPr>
              <w:t>補行上班上課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C7425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B97FFB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第三章經濟作物經營與管理</w:t>
            </w:r>
          </w:p>
          <w:p w:rsidR="001C309B" w:rsidRPr="00B97FFB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5-6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ED6232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2130C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904" w:type="dxa"/>
            <w:gridSpan w:val="4"/>
            <w:shd w:val="clear" w:color="auto" w:fill="D9D9D9" w:themeFill="background1" w:themeFillShade="D9"/>
            <w:vAlign w:val="center"/>
          </w:tcPr>
          <w:p w:rsidR="00B97FFB" w:rsidRDefault="008C729A" w:rsidP="002130C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國慶日放假</w:t>
            </w:r>
            <w:r>
              <w:rPr>
                <w:rFonts w:eastAsia="標楷體" w:hint="eastAsia"/>
                <w:sz w:val="18"/>
                <w:szCs w:val="18"/>
              </w:rPr>
              <w:t>及</w:t>
            </w:r>
            <w:r w:rsidRPr="00B97FFB">
              <w:rPr>
                <w:rFonts w:eastAsia="標楷體" w:hint="eastAsia"/>
                <w:sz w:val="18"/>
                <w:szCs w:val="18"/>
              </w:rPr>
              <w:t>第一次期中考</w:t>
            </w:r>
          </w:p>
          <w:p w:rsidR="002130CB" w:rsidRPr="00B97FFB" w:rsidRDefault="002130CB" w:rsidP="002130C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97FFB" w:rsidRDefault="001C309B" w:rsidP="00B97FF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  <w:p w:rsidR="001C309B" w:rsidRPr="007E476F" w:rsidRDefault="00B97FFB" w:rsidP="00B97FF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D74699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309B" w:rsidRPr="007E476F" w:rsidRDefault="002130C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1C309B" w:rsidRDefault="001C309B" w:rsidP="002130C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第四章自然資源經營與管理第</w:t>
            </w:r>
            <w:r w:rsidR="002130CB">
              <w:rPr>
                <w:rFonts w:eastAsia="標楷體"/>
                <w:sz w:val="18"/>
                <w:szCs w:val="18"/>
              </w:rPr>
              <w:t>1-2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  <w:p w:rsidR="002130CB" w:rsidRPr="002130CB" w:rsidRDefault="002130CB" w:rsidP="002130C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2130CB">
              <w:rPr>
                <w:rFonts w:eastAsia="標楷體" w:hint="eastAsia"/>
                <w:sz w:val="18"/>
                <w:szCs w:val="18"/>
              </w:rPr>
              <w:t>職校高三第一次模擬考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D74699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第四章自然資源經營與管理</w:t>
            </w:r>
          </w:p>
          <w:p w:rsidR="001C309B" w:rsidRPr="00B97FFB" w:rsidRDefault="001C309B" w:rsidP="002130C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="002130CB">
              <w:rPr>
                <w:rFonts w:eastAsia="標楷體"/>
                <w:sz w:val="18"/>
                <w:szCs w:val="18"/>
              </w:rPr>
              <w:t>3-4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D74699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第五章水產養殖經營與管理</w:t>
            </w:r>
          </w:p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1-2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D74699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第五章水產養殖經營與管理</w:t>
            </w:r>
          </w:p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 w:hint="eastAsia"/>
                <w:sz w:val="18"/>
                <w:szCs w:val="18"/>
              </w:rPr>
              <w:t>3-4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B97FFB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第六章應用動物經營與管理</w:t>
            </w:r>
          </w:p>
          <w:p w:rsidR="001C309B" w:rsidRPr="00B97FFB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1-2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B97FFB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第六章應用動物經營與管理</w:t>
            </w:r>
          </w:p>
          <w:p w:rsidR="001C309B" w:rsidRPr="00B97FFB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</w:t>
            </w:r>
            <w:r w:rsidRPr="00B97FFB">
              <w:rPr>
                <w:rFonts w:eastAsia="標楷體" w:hint="eastAsia"/>
                <w:sz w:val="18"/>
                <w:szCs w:val="18"/>
              </w:rPr>
              <w:t>3-4</w:t>
            </w:r>
            <w:r w:rsidRPr="00B97FFB">
              <w:rPr>
                <w:rFonts w:eastAsia="標楷體" w:hint="eastAsia"/>
                <w:sz w:val="18"/>
                <w:szCs w:val="18"/>
              </w:rPr>
              <w:t>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ED6232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729A" w:rsidRDefault="008C729A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第二次期中考</w:t>
            </w:r>
          </w:p>
          <w:p w:rsidR="001C309B" w:rsidRPr="00B97FFB" w:rsidRDefault="001C309B" w:rsidP="008C729A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第七章農產加工之應用第</w:t>
            </w:r>
            <w:r w:rsidRPr="00B97FFB">
              <w:rPr>
                <w:rFonts w:eastAsia="標楷體"/>
                <w:sz w:val="18"/>
                <w:szCs w:val="18"/>
              </w:rPr>
              <w:t>1</w:t>
            </w:r>
            <w:r w:rsidRPr="00B97FFB">
              <w:rPr>
                <w:rFonts w:eastAsia="標楷體"/>
                <w:sz w:val="18"/>
                <w:szCs w:val="18"/>
              </w:rPr>
              <w:t>節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6C482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第七章農產加工之應用</w:t>
            </w:r>
          </w:p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2-3</w:t>
            </w:r>
            <w:r w:rsidRPr="00B97FFB">
              <w:rPr>
                <w:rFonts w:eastAsia="標楷體"/>
                <w:sz w:val="18"/>
                <w:szCs w:val="18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A2710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第七章農產加工之應用</w:t>
            </w:r>
          </w:p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4-5</w:t>
            </w:r>
            <w:r w:rsidRPr="00B97FFB">
              <w:rPr>
                <w:rFonts w:eastAsia="標楷體"/>
                <w:sz w:val="18"/>
                <w:szCs w:val="18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C309B" w:rsidRDefault="001C309B" w:rsidP="00B97FF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第八章農場經營實務第</w:t>
            </w:r>
            <w:r w:rsidRPr="00B97FFB">
              <w:rPr>
                <w:rFonts w:eastAsia="標楷體"/>
                <w:sz w:val="18"/>
                <w:szCs w:val="18"/>
              </w:rPr>
              <w:t>1-2</w:t>
            </w:r>
            <w:r w:rsidRPr="00B97FFB">
              <w:rPr>
                <w:rFonts w:eastAsia="標楷體"/>
                <w:sz w:val="18"/>
                <w:szCs w:val="18"/>
              </w:rPr>
              <w:t>節</w:t>
            </w:r>
          </w:p>
          <w:p w:rsidR="00B97FFB" w:rsidRPr="00B97FFB" w:rsidRDefault="00B97FFB" w:rsidP="00B97FF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職校高三第二次模擬考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5378E7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第八章農場經營實務</w:t>
            </w:r>
          </w:p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3</w:t>
            </w:r>
            <w:r w:rsidR="002130CB">
              <w:rPr>
                <w:rFonts w:eastAsia="標楷體"/>
                <w:sz w:val="18"/>
                <w:szCs w:val="18"/>
              </w:rPr>
              <w:t>-4</w:t>
            </w:r>
            <w:r w:rsidRPr="00B97FFB">
              <w:rPr>
                <w:rFonts w:eastAsia="標楷體"/>
                <w:sz w:val="18"/>
                <w:szCs w:val="18"/>
              </w:rPr>
              <w:t>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5378E7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729A" w:rsidRDefault="008C729A" w:rsidP="00B97FF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元旦放假</w:t>
            </w:r>
          </w:p>
          <w:p w:rsidR="00B97FFB" w:rsidRPr="00B97FFB" w:rsidRDefault="001C309B" w:rsidP="002130C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第八章農場經營實務第</w:t>
            </w:r>
            <w:r w:rsidRPr="00B97FFB">
              <w:rPr>
                <w:rFonts w:eastAsia="標楷體"/>
                <w:sz w:val="18"/>
                <w:szCs w:val="18"/>
              </w:rPr>
              <w:t>5</w:t>
            </w:r>
            <w:r w:rsidRPr="00B97FFB">
              <w:rPr>
                <w:rFonts w:eastAsia="標楷體"/>
                <w:sz w:val="18"/>
                <w:szCs w:val="18"/>
              </w:rPr>
              <w:t>節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5378E7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第九章農民組織之應用</w:t>
            </w:r>
          </w:p>
          <w:p w:rsidR="001C309B" w:rsidRPr="00B97FFB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</w:t>
            </w:r>
            <w:r w:rsidRPr="00B97FFB">
              <w:rPr>
                <w:rFonts w:eastAsia="標楷體"/>
                <w:sz w:val="18"/>
                <w:szCs w:val="18"/>
              </w:rPr>
              <w:t>1-2</w:t>
            </w:r>
            <w:r w:rsidRPr="00B97FFB">
              <w:rPr>
                <w:rFonts w:eastAsia="標楷體"/>
                <w:sz w:val="18"/>
                <w:szCs w:val="18"/>
              </w:rPr>
              <w:t>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C309B" w:rsidRPr="00B97FFB" w:rsidRDefault="001C309B" w:rsidP="001C309B">
            <w:pPr>
              <w:snapToGrid w:val="0"/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/>
                <w:sz w:val="18"/>
                <w:szCs w:val="18"/>
              </w:rPr>
              <w:t>第九章農民組織之應用第</w:t>
            </w:r>
            <w:r w:rsidRPr="00B97FFB">
              <w:rPr>
                <w:rFonts w:eastAsia="標楷體"/>
                <w:sz w:val="18"/>
                <w:szCs w:val="18"/>
              </w:rPr>
              <w:t>3-4</w:t>
            </w:r>
            <w:r w:rsidRPr="00B97FFB">
              <w:rPr>
                <w:rFonts w:eastAsia="標楷體"/>
                <w:sz w:val="18"/>
                <w:szCs w:val="18"/>
              </w:rPr>
              <w:t>節</w:t>
            </w:r>
          </w:p>
          <w:p w:rsidR="001C309B" w:rsidRPr="00B97FFB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C309B" w:rsidRPr="007D5EC6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3B616C" w:rsidRPr="003B616C"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C309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422FF7" w:rsidP="001C30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B97FFB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97FFB">
              <w:rPr>
                <w:rFonts w:eastAsia="標楷體" w:hint="eastAsia"/>
                <w:sz w:val="18"/>
                <w:szCs w:val="18"/>
              </w:rPr>
              <w:t>歷屆試題分析與整理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1C309B" w:rsidRPr="007E476F" w:rsidRDefault="001C309B" w:rsidP="001C309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309B" w:rsidRPr="007409F0" w:rsidRDefault="001C309B" w:rsidP="001C309B">
            <w:pPr>
              <w:snapToGrid w:val="0"/>
              <w:spacing w:line="0" w:lineRule="atLeast"/>
              <w:jc w:val="both"/>
              <w:rPr>
                <w:rFonts w:eastAsia="標楷體"/>
                <w:sz w:val="12"/>
                <w:szCs w:val="12"/>
              </w:rPr>
            </w:pPr>
            <w:r w:rsidRPr="007409F0">
              <w:rPr>
                <w:rFonts w:eastAsia="標楷體" w:hint="eastAsia"/>
                <w:sz w:val="12"/>
                <w:szCs w:val="12"/>
              </w:rPr>
              <w:sym w:font="Wingdings" w:char="F06F"/>
            </w:r>
            <w:r w:rsidRPr="007409F0">
              <w:rPr>
                <w:rFonts w:eastAsia="標楷體" w:hint="eastAsia"/>
                <w:sz w:val="12"/>
                <w:szCs w:val="12"/>
              </w:rPr>
              <w:t>人權教育</w:t>
            </w:r>
            <w:r w:rsidR="007409F0" w:rsidRPr="007409F0">
              <w:rPr>
                <w:rFonts w:eastAsia="標楷體" w:hint="eastAsia"/>
                <w:sz w:val="12"/>
                <w:szCs w:val="12"/>
              </w:rPr>
              <w:t>■</w:t>
            </w:r>
            <w:r w:rsidRPr="007409F0">
              <w:rPr>
                <w:rFonts w:eastAsia="標楷體" w:hint="eastAsia"/>
                <w:sz w:val="12"/>
                <w:szCs w:val="12"/>
              </w:rPr>
              <w:t>性別平等</w:t>
            </w:r>
            <w:r w:rsidR="007409F0" w:rsidRPr="007409F0">
              <w:rPr>
                <w:rFonts w:eastAsia="標楷體" w:hint="eastAsia"/>
                <w:sz w:val="12"/>
                <w:szCs w:val="12"/>
              </w:rPr>
              <w:t>■</w:t>
            </w:r>
            <w:r w:rsidRPr="007409F0">
              <w:rPr>
                <w:rFonts w:eastAsia="標楷體" w:hint="eastAsia"/>
                <w:sz w:val="12"/>
                <w:szCs w:val="12"/>
              </w:rPr>
              <w:t>環境教育</w:t>
            </w:r>
            <w:r w:rsidR="007409F0" w:rsidRPr="007409F0">
              <w:rPr>
                <w:rFonts w:eastAsia="標楷體" w:hint="eastAsia"/>
                <w:sz w:val="12"/>
                <w:szCs w:val="12"/>
              </w:rPr>
              <w:t>■</w:t>
            </w:r>
            <w:r w:rsidRPr="007409F0">
              <w:rPr>
                <w:rFonts w:eastAsia="標楷體" w:hint="eastAsia"/>
                <w:sz w:val="12"/>
                <w:szCs w:val="12"/>
              </w:rPr>
              <w:t>海洋教育</w:t>
            </w:r>
            <w:r w:rsidR="007409F0" w:rsidRPr="007409F0">
              <w:rPr>
                <w:rFonts w:eastAsia="標楷體" w:hint="eastAsia"/>
                <w:sz w:val="12"/>
                <w:szCs w:val="12"/>
              </w:rPr>
              <w:t>■</w:t>
            </w:r>
            <w:r w:rsidRPr="007409F0">
              <w:rPr>
                <w:rFonts w:eastAsia="標楷體" w:hint="eastAsia"/>
                <w:sz w:val="12"/>
                <w:szCs w:val="12"/>
              </w:rPr>
              <w:t>生命教育</w:t>
            </w:r>
            <w:r w:rsidR="007409F0" w:rsidRPr="007409F0">
              <w:rPr>
                <w:rFonts w:eastAsia="標楷體" w:hint="eastAsia"/>
                <w:sz w:val="12"/>
                <w:szCs w:val="12"/>
              </w:rPr>
              <w:t>■</w:t>
            </w:r>
            <w:r w:rsidRPr="007409F0">
              <w:rPr>
                <w:rFonts w:eastAsia="標楷體" w:hint="eastAsia"/>
                <w:sz w:val="12"/>
                <w:szCs w:val="12"/>
              </w:rPr>
              <w:t>家庭教育</w:t>
            </w:r>
          </w:p>
        </w:tc>
      </w:tr>
      <w:bookmarkEnd w:id="0"/>
      <w:tr w:rsidR="001C309B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1C309B" w:rsidRDefault="001C309B" w:rsidP="001C309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1C309B" w:rsidRPr="007E476F" w:rsidRDefault="001C309B" w:rsidP="001C309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92" w:rsidRDefault="00C62F92" w:rsidP="00F90521">
      <w:r>
        <w:separator/>
      </w:r>
    </w:p>
  </w:endnote>
  <w:endnote w:type="continuationSeparator" w:id="0">
    <w:p w:rsidR="00C62F92" w:rsidRDefault="00C62F92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92" w:rsidRDefault="00C62F92" w:rsidP="00F90521">
      <w:r>
        <w:separator/>
      </w:r>
    </w:p>
  </w:footnote>
  <w:footnote w:type="continuationSeparator" w:id="0">
    <w:p w:rsidR="00C62F92" w:rsidRDefault="00C62F92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23794"/>
    <w:rsid w:val="001411A3"/>
    <w:rsid w:val="00180ED8"/>
    <w:rsid w:val="001B0767"/>
    <w:rsid w:val="001C309B"/>
    <w:rsid w:val="001D63A9"/>
    <w:rsid w:val="001E6279"/>
    <w:rsid w:val="002130CB"/>
    <w:rsid w:val="00265CF6"/>
    <w:rsid w:val="002B0BD1"/>
    <w:rsid w:val="003040D5"/>
    <w:rsid w:val="00316F3B"/>
    <w:rsid w:val="003275EE"/>
    <w:rsid w:val="0033005F"/>
    <w:rsid w:val="00364AC6"/>
    <w:rsid w:val="003B616C"/>
    <w:rsid w:val="003D0FDB"/>
    <w:rsid w:val="003E4B55"/>
    <w:rsid w:val="00412C4C"/>
    <w:rsid w:val="00415E04"/>
    <w:rsid w:val="00422FF7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09F0"/>
    <w:rsid w:val="0074656C"/>
    <w:rsid w:val="00767B25"/>
    <w:rsid w:val="007A7891"/>
    <w:rsid w:val="007C0CBE"/>
    <w:rsid w:val="007D5EC6"/>
    <w:rsid w:val="007E476F"/>
    <w:rsid w:val="007F1A05"/>
    <w:rsid w:val="008B3D66"/>
    <w:rsid w:val="008C729A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97FFB"/>
    <w:rsid w:val="00BB0863"/>
    <w:rsid w:val="00BB68EE"/>
    <w:rsid w:val="00C62F92"/>
    <w:rsid w:val="00C64DB4"/>
    <w:rsid w:val="00C70649"/>
    <w:rsid w:val="00C7425B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ED6232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40AB6-F1BE-490B-9EBE-EC4D077A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2004-07-26T06:26:00Z</cp:lastPrinted>
  <dcterms:created xsi:type="dcterms:W3CDTF">2017-09-09T04:25:00Z</dcterms:created>
  <dcterms:modified xsi:type="dcterms:W3CDTF">2017-09-09T04:25:00Z</dcterms:modified>
</cp:coreProperties>
</file>