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06045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60453">
              <w:rPr>
                <w:rFonts w:eastAsia="標楷體" w:hint="eastAsia"/>
                <w:sz w:val="28"/>
              </w:rPr>
              <w:t xml:space="preserve"> </w:t>
            </w:r>
            <w:r w:rsidR="00060453">
              <w:rPr>
                <w:rFonts w:ascii="標楷體" w:eastAsia="標楷體" w:hint="eastAsia"/>
                <w:sz w:val="28"/>
              </w:rPr>
              <w:t>綜高301班電子學程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60453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75C1E" w:rsidP="00475C1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專題製作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BF45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75C1E" w:rsidP="000604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吳煌壬</w:t>
            </w:r>
          </w:p>
        </w:tc>
      </w:tr>
      <w:tr w:rsidR="00060453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專題通論與分組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主題選定與審核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專題計畫書架構與撰寫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54716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060453" w:rsidRDefault="00475C1E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5C1E">
              <w:rPr>
                <w:rFonts w:ascii="標楷體" w:eastAsia="標楷體" w:hAnsi="標楷體" w:hint="eastAsia"/>
                <w:sz w:val="20"/>
                <w:szCs w:val="20"/>
              </w:rPr>
              <w:t>專題製作實作(3)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475C1E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475C1E">
              <w:rPr>
                <w:rFonts w:eastAsia="標楷體" w:hint="eastAsia"/>
                <w:sz w:val="18"/>
              </w:rPr>
              <w:t>國慶日放假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2F351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475C1E" w:rsidRPr="0021607F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2F351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2F351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475C1E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5C1E">
              <w:rPr>
                <w:rFonts w:ascii="標楷體" w:eastAsia="標楷體" w:hAnsi="標楷體" w:hint="eastAsia"/>
                <w:sz w:val="20"/>
                <w:szCs w:val="20"/>
              </w:rPr>
              <w:t>實習期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475C1E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7B23C2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75C1E" w:rsidRPr="0021607F" w:rsidRDefault="00475C1E" w:rsidP="00475C1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21607F">
              <w:rPr>
                <w:rFonts w:ascii="標楷體" w:eastAsia="標楷體" w:hint="eastAsia"/>
                <w:sz w:val="22"/>
                <w:szCs w:val="22"/>
              </w:rPr>
              <w:t>專題製作實作(7)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7B23C2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</w:tcPr>
          <w:p w:rsidR="00475C1E" w:rsidRPr="0021607F" w:rsidRDefault="00475C1E" w:rsidP="00475C1E">
            <w:pPr>
              <w:rPr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(8)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060453" w:rsidRDefault="00475C1E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5C1E">
              <w:rPr>
                <w:rFonts w:ascii="標楷體" w:eastAsia="標楷體" w:hAnsi="標楷體" w:hint="eastAsia"/>
                <w:sz w:val="20"/>
                <w:szCs w:val="20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935A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935A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</w:tcPr>
          <w:p w:rsidR="00475C1E" w:rsidRPr="0021607F" w:rsidRDefault="00475C1E" w:rsidP="00475C1E">
            <w:pPr>
              <w:rPr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(10)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060453" w:rsidRDefault="00475C1E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5C1E">
              <w:rPr>
                <w:rFonts w:ascii="標楷體" w:eastAsia="標楷體" w:hAnsi="標楷體" w:hint="eastAsia"/>
                <w:sz w:val="20"/>
                <w:szCs w:val="20"/>
              </w:rPr>
              <w:t>職校高三第二次模擬考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1A54A0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21607F">
              <w:rPr>
                <w:rFonts w:eastAsia="標楷體" w:hint="eastAsia"/>
                <w:sz w:val="22"/>
                <w:szCs w:val="22"/>
              </w:rPr>
              <w:t>(11)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1A54A0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21607F" w:rsidRDefault="00475C1E" w:rsidP="00475C1E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專題製作報告撰寫</w:t>
            </w:r>
            <w:r w:rsidRPr="0021607F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F458F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實習期末測驗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6045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475C1E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21607F">
              <w:rPr>
                <w:rFonts w:eastAsia="標楷體" w:hint="eastAsia"/>
                <w:sz w:val="22"/>
                <w:szCs w:val="22"/>
              </w:rPr>
              <w:t>專題製作報告撰寫</w:t>
            </w:r>
            <w:r w:rsidRPr="0021607F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B4" w:rsidRDefault="00C51DB4" w:rsidP="00F90521">
      <w:r>
        <w:separator/>
      </w:r>
    </w:p>
  </w:endnote>
  <w:endnote w:type="continuationSeparator" w:id="0">
    <w:p w:rsidR="00C51DB4" w:rsidRDefault="00C51DB4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B4" w:rsidRDefault="00C51DB4" w:rsidP="00F90521">
      <w:r>
        <w:separator/>
      </w:r>
    </w:p>
  </w:footnote>
  <w:footnote w:type="continuationSeparator" w:id="0">
    <w:p w:rsidR="00C51DB4" w:rsidRDefault="00C51DB4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6045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47C3"/>
    <w:rsid w:val="00415E04"/>
    <w:rsid w:val="004238FB"/>
    <w:rsid w:val="00442743"/>
    <w:rsid w:val="00475C1E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BF458F"/>
    <w:rsid w:val="00C51DB4"/>
    <w:rsid w:val="00C64DB4"/>
    <w:rsid w:val="00CA6419"/>
    <w:rsid w:val="00CB2A6F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FDDED-E2E0-423B-A7A3-D660548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2004-07-26T06:26:00Z</cp:lastPrinted>
  <dcterms:created xsi:type="dcterms:W3CDTF">2017-09-13T01:48:00Z</dcterms:created>
  <dcterms:modified xsi:type="dcterms:W3CDTF">2017-09-13T01:48:00Z</dcterms:modified>
</cp:coreProperties>
</file>