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D" w:rsidRPr="002651E0" w:rsidRDefault="007F358D" w:rsidP="007F358D">
      <w:pPr>
        <w:spacing w:line="500" w:lineRule="exact"/>
        <w:jc w:val="center"/>
        <w:rPr>
          <w:rFonts w:ascii="標楷體" w:eastAsia="標楷體" w:hAnsi="標楷體"/>
        </w:rPr>
      </w:pPr>
      <w:r w:rsidRPr="002651E0">
        <w:rPr>
          <w:rFonts w:ascii="標楷體" w:eastAsia="標楷體" w:hAnsi="標楷體"/>
        </w:rPr>
        <w:t>臺北市立松山</w:t>
      </w:r>
      <w:r w:rsidRPr="002651E0">
        <w:rPr>
          <w:rFonts w:ascii="標楷體" w:eastAsia="標楷體" w:hAnsi="標楷體" w:hint="eastAsia"/>
        </w:rPr>
        <w:t>高級</w:t>
      </w:r>
      <w:r w:rsidRPr="002651E0">
        <w:rPr>
          <w:rFonts w:ascii="標楷體" w:eastAsia="標楷體" w:hAnsi="標楷體"/>
        </w:rPr>
        <w:t>工農</w:t>
      </w:r>
      <w:r w:rsidRPr="002651E0">
        <w:rPr>
          <w:rFonts w:ascii="標楷體" w:eastAsia="標楷體" w:hAnsi="標楷體" w:hint="eastAsia"/>
        </w:rPr>
        <w:t>職業學校</w:t>
      </w:r>
    </w:p>
    <w:p w:rsidR="007F358D" w:rsidRPr="002651E0" w:rsidRDefault="004C7B6E" w:rsidP="00CE031C">
      <w:pPr>
        <w:spacing w:afterLines="50" w:after="180" w:line="500" w:lineRule="exact"/>
        <w:jc w:val="center"/>
        <w:rPr>
          <w:rFonts w:ascii="標楷體" w:eastAsia="標楷體" w:hAnsi="標楷體"/>
        </w:rPr>
      </w:pPr>
      <w:r w:rsidRPr="002651E0">
        <w:rPr>
          <w:rFonts w:ascii="標楷體" w:eastAsia="標楷體" w:hAnsi="標楷體"/>
        </w:rPr>
        <w:t>10</w:t>
      </w:r>
      <w:r w:rsidR="0096262D">
        <w:rPr>
          <w:rFonts w:ascii="標楷體" w:eastAsia="標楷體" w:hAnsi="標楷體" w:hint="eastAsia"/>
        </w:rPr>
        <w:t>6</w:t>
      </w:r>
      <w:r w:rsidR="007F358D" w:rsidRPr="002651E0">
        <w:rPr>
          <w:rFonts w:ascii="標楷體" w:eastAsia="標楷體" w:hAnsi="標楷體"/>
        </w:rPr>
        <w:t>學年度第1學期教學計畫表</w:t>
      </w:r>
    </w:p>
    <w:tbl>
      <w:tblPr>
        <w:tblpPr w:leftFromText="180" w:rightFromText="180" w:vertAnchor="text" w:tblpXSpec="center" w:tblpY="1"/>
        <w:tblOverlap w:val="never"/>
        <w:tblW w:w="9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376EF6" w:rsidRPr="002651E0" w:rsidTr="002651E0">
        <w:trPr>
          <w:cantSplit/>
          <w:trHeight w:val="369"/>
        </w:trPr>
        <w:tc>
          <w:tcPr>
            <w:tcW w:w="568" w:type="dxa"/>
            <w:vAlign w:val="center"/>
          </w:tcPr>
          <w:p w:rsidR="00376EF6" w:rsidRPr="002651E0" w:rsidRDefault="00376EF6" w:rsidP="002651E0">
            <w:pPr>
              <w:jc w:val="center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540" w:type="dxa"/>
            <w:vAlign w:val="center"/>
          </w:tcPr>
          <w:p w:rsidR="00376EF6" w:rsidRPr="002651E0" w:rsidRDefault="00CE031C" w:rsidP="002651E0">
            <w:p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造園施工實習I</w:t>
            </w:r>
          </w:p>
        </w:tc>
        <w:tc>
          <w:tcPr>
            <w:tcW w:w="720" w:type="dxa"/>
            <w:vAlign w:val="center"/>
          </w:tcPr>
          <w:p w:rsidR="00376EF6" w:rsidRPr="002651E0" w:rsidRDefault="00376EF6" w:rsidP="002651E0">
            <w:pPr>
              <w:ind w:left="288" w:hanging="288"/>
              <w:jc w:val="center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376EF6" w:rsidRPr="002651E0" w:rsidRDefault="00CE031C" w:rsidP="002651E0">
            <w:pPr>
              <w:ind w:left="288" w:hanging="288"/>
              <w:jc w:val="center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園二</w:t>
            </w:r>
            <w:r w:rsidR="002651E0" w:rsidRPr="002651E0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080" w:type="dxa"/>
            <w:gridSpan w:val="2"/>
            <w:vAlign w:val="center"/>
          </w:tcPr>
          <w:p w:rsidR="00376EF6" w:rsidRPr="002651E0" w:rsidRDefault="00376EF6" w:rsidP="002651E0">
            <w:pPr>
              <w:ind w:left="288" w:hanging="288"/>
              <w:jc w:val="center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376EF6" w:rsidRPr="002651E0" w:rsidRDefault="00CE031C" w:rsidP="002651E0">
            <w:p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4</w:t>
            </w:r>
            <w:r w:rsidR="00376EF6" w:rsidRPr="002651E0">
              <w:rPr>
                <w:rFonts w:ascii="標楷體" w:eastAsia="標楷體" w:hAnsi="標楷體"/>
              </w:rPr>
              <w:t>節</w:t>
            </w:r>
          </w:p>
        </w:tc>
        <w:tc>
          <w:tcPr>
            <w:tcW w:w="1747" w:type="dxa"/>
            <w:vAlign w:val="center"/>
          </w:tcPr>
          <w:p w:rsidR="00376EF6" w:rsidRPr="002651E0" w:rsidRDefault="00376EF6" w:rsidP="002651E0">
            <w:pPr>
              <w:ind w:left="288" w:hanging="288"/>
              <w:jc w:val="center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376EF6" w:rsidRDefault="002675ED" w:rsidP="00430874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張瑞汝</w:t>
            </w:r>
          </w:p>
          <w:p w:rsidR="00430874" w:rsidRPr="002651E0" w:rsidRDefault="00430874" w:rsidP="00430874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余鼎峯</w:t>
            </w:r>
          </w:p>
        </w:tc>
      </w:tr>
      <w:tr w:rsidR="00376EF6" w:rsidRPr="002651E0" w:rsidTr="002651E0">
        <w:trPr>
          <w:cantSplit/>
          <w:trHeight w:val="318"/>
        </w:trPr>
        <w:tc>
          <w:tcPr>
            <w:tcW w:w="568" w:type="dxa"/>
            <w:vAlign w:val="center"/>
          </w:tcPr>
          <w:p w:rsidR="00376EF6" w:rsidRPr="002651E0" w:rsidRDefault="00376EF6" w:rsidP="002651E0">
            <w:pPr>
              <w:jc w:val="distribute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Pr="002651E0" w:rsidRDefault="00376EF6" w:rsidP="002651E0">
            <w:pPr>
              <w:tabs>
                <w:tab w:val="num" w:pos="274"/>
              </w:tabs>
              <w:jc w:val="center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內          容        摘          要</w:t>
            </w:r>
          </w:p>
        </w:tc>
        <w:tc>
          <w:tcPr>
            <w:tcW w:w="1442" w:type="dxa"/>
          </w:tcPr>
          <w:p w:rsidR="00376EF6" w:rsidRPr="002651E0" w:rsidRDefault="00376EF6" w:rsidP="002651E0">
            <w:pPr>
              <w:tabs>
                <w:tab w:val="num" w:pos="274"/>
              </w:tabs>
              <w:jc w:val="center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備    註</w:t>
            </w:r>
          </w:p>
        </w:tc>
      </w:tr>
      <w:tr w:rsidR="00CE031C" w:rsidRPr="002651E0" w:rsidTr="002651E0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CE031C" w:rsidRPr="002651E0" w:rsidRDefault="00CE031C" w:rsidP="002651E0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教學目標</w:t>
            </w:r>
          </w:p>
        </w:tc>
        <w:tc>
          <w:tcPr>
            <w:tcW w:w="7897" w:type="dxa"/>
            <w:gridSpan w:val="8"/>
          </w:tcPr>
          <w:p w:rsidR="00CE031C" w:rsidRPr="002651E0" w:rsidRDefault="00CE031C" w:rsidP="002651E0">
            <w:pPr>
              <w:numPr>
                <w:ilvl w:val="0"/>
                <w:numId w:val="61"/>
              </w:numPr>
              <w:jc w:val="both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認識且正確使用造園材料與工具。</w:t>
            </w:r>
          </w:p>
          <w:p w:rsidR="00CE031C" w:rsidRPr="002651E0" w:rsidRDefault="00CE031C" w:rsidP="002651E0">
            <w:pPr>
              <w:numPr>
                <w:ilvl w:val="0"/>
                <w:numId w:val="61"/>
              </w:numPr>
              <w:jc w:val="both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操作造園施工的基本工法。</w:t>
            </w:r>
          </w:p>
          <w:p w:rsidR="00CE031C" w:rsidRPr="002651E0" w:rsidRDefault="00CE031C" w:rsidP="002651E0">
            <w:pPr>
              <w:numPr>
                <w:ilvl w:val="0"/>
                <w:numId w:val="61"/>
              </w:numPr>
              <w:jc w:val="both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瞭解造園工程的基本理念。</w:t>
            </w:r>
          </w:p>
          <w:p w:rsidR="00CE031C" w:rsidRPr="002651E0" w:rsidRDefault="00CE031C" w:rsidP="002651E0">
            <w:pPr>
              <w:numPr>
                <w:ilvl w:val="0"/>
                <w:numId w:val="61"/>
              </w:numPr>
              <w:jc w:val="both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養成正確的職能態度。</w:t>
            </w:r>
          </w:p>
        </w:tc>
        <w:tc>
          <w:tcPr>
            <w:tcW w:w="1442" w:type="dxa"/>
            <w:vAlign w:val="center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</w:p>
        </w:tc>
      </w:tr>
      <w:tr w:rsidR="00CE031C" w:rsidRPr="002651E0" w:rsidTr="002651E0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CE031C" w:rsidRPr="002651E0" w:rsidRDefault="00CE031C" w:rsidP="002651E0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教學方法</w:t>
            </w:r>
          </w:p>
        </w:tc>
        <w:tc>
          <w:tcPr>
            <w:tcW w:w="2340" w:type="dxa"/>
            <w:gridSpan w:val="3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E"/>
            </w:r>
            <w:r w:rsidRPr="002651E0">
              <w:rPr>
                <w:rFonts w:ascii="標楷體" w:eastAsia="標楷體" w:hAnsi="標楷體" w:hint="eastAsia"/>
              </w:rPr>
              <w:t xml:space="preserve"> </w:t>
            </w:r>
            <w:r w:rsidRPr="002651E0">
              <w:rPr>
                <w:rFonts w:ascii="標楷體" w:eastAsia="標楷體" w:hAnsi="標楷體"/>
              </w:rPr>
              <w:t>1.</w:t>
            </w:r>
            <w:r w:rsidRPr="002651E0">
              <w:rPr>
                <w:rFonts w:ascii="標楷體" w:eastAsia="標楷體" w:hAnsi="標楷體" w:hint="eastAsia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CE031C" w:rsidRPr="002651E0" w:rsidRDefault="0096262D" w:rsidP="002651E0">
            <w:pPr>
              <w:tabs>
                <w:tab w:val="num" w:pos="27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E"/>
            </w:r>
            <w:r w:rsidR="00CE031C" w:rsidRPr="002651E0">
              <w:rPr>
                <w:rFonts w:ascii="標楷體" w:eastAsia="標楷體" w:hAnsi="標楷體"/>
              </w:rPr>
              <w:t xml:space="preserve"> 6.</w:t>
            </w:r>
            <w:r w:rsidR="00CE031C" w:rsidRPr="002651E0">
              <w:rPr>
                <w:rFonts w:ascii="標楷體" w:eastAsia="標楷體" w:hAnsi="標楷體" w:hint="eastAsia"/>
              </w:rPr>
              <w:t>協同教學法</w:t>
            </w:r>
          </w:p>
        </w:tc>
        <w:tc>
          <w:tcPr>
            <w:tcW w:w="3217" w:type="dxa"/>
            <w:gridSpan w:val="3"/>
            <w:vAlign w:val="center"/>
          </w:tcPr>
          <w:p w:rsidR="00CE031C" w:rsidRPr="002651E0" w:rsidRDefault="00CE031C" w:rsidP="002651E0">
            <w:pPr>
              <w:tabs>
                <w:tab w:val="num" w:pos="274"/>
              </w:tabs>
              <w:jc w:val="both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F"/>
            </w:r>
            <w:r w:rsidRPr="002651E0">
              <w:rPr>
                <w:rFonts w:ascii="標楷體" w:eastAsia="標楷體" w:hAnsi="標楷體"/>
              </w:rPr>
              <w:t>11.</w:t>
            </w:r>
            <w:r w:rsidRPr="002651E0">
              <w:rPr>
                <w:rFonts w:ascii="標楷體" w:eastAsia="標楷體" w:hAnsi="標楷體" w:hint="eastAsia"/>
              </w:rPr>
              <w:t>問題教學法</w:t>
            </w:r>
          </w:p>
        </w:tc>
        <w:tc>
          <w:tcPr>
            <w:tcW w:w="1442" w:type="dxa"/>
            <w:vMerge w:val="restart"/>
          </w:tcPr>
          <w:p w:rsidR="00CE031C" w:rsidRPr="002651E0" w:rsidRDefault="00CE031C" w:rsidP="002651E0">
            <w:pPr>
              <w:ind w:left="211" w:hanging="211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1.請教師自行勾選(可複選)。</w:t>
            </w:r>
          </w:p>
          <w:p w:rsidR="00CE031C" w:rsidRPr="002651E0" w:rsidRDefault="00CE031C" w:rsidP="002651E0">
            <w:pPr>
              <w:ind w:left="240" w:hanging="240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2.選其他者自行填寫</w:t>
            </w:r>
          </w:p>
        </w:tc>
      </w:tr>
      <w:tr w:rsidR="00CE031C" w:rsidRPr="002651E0" w:rsidTr="002651E0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CE031C" w:rsidRPr="002651E0" w:rsidRDefault="00CE031C" w:rsidP="002651E0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E"/>
            </w:r>
            <w:r w:rsidRPr="002651E0">
              <w:rPr>
                <w:rFonts w:ascii="標楷體" w:eastAsia="標楷體" w:hAnsi="標楷體"/>
              </w:rPr>
              <w:t xml:space="preserve"> 2.</w:t>
            </w:r>
            <w:r w:rsidRPr="002651E0">
              <w:rPr>
                <w:rFonts w:ascii="標楷體" w:eastAsia="標楷體" w:hAnsi="標楷體" w:hint="eastAsia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F"/>
            </w:r>
            <w:r w:rsidRPr="002651E0">
              <w:rPr>
                <w:rFonts w:ascii="標楷體" w:eastAsia="標楷體" w:hAnsi="標楷體"/>
              </w:rPr>
              <w:t xml:space="preserve"> 7.</w:t>
            </w:r>
            <w:r w:rsidRPr="002651E0">
              <w:rPr>
                <w:rFonts w:ascii="標楷體" w:eastAsia="標楷體" w:hAnsi="標楷體" w:hint="eastAsia"/>
              </w:rPr>
              <w:t>創意教學法</w:t>
            </w:r>
          </w:p>
        </w:tc>
        <w:tc>
          <w:tcPr>
            <w:tcW w:w="3217" w:type="dxa"/>
            <w:gridSpan w:val="3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F"/>
            </w:r>
            <w:r w:rsidRPr="002651E0">
              <w:rPr>
                <w:rFonts w:ascii="標楷體" w:eastAsia="標楷體" w:hAnsi="標楷體"/>
              </w:rPr>
              <w:t>12.</w:t>
            </w:r>
            <w:r w:rsidRPr="002651E0">
              <w:rPr>
                <w:rFonts w:ascii="標楷體" w:eastAsia="標楷體" w:hAnsi="標楷體" w:hint="eastAsia"/>
              </w:rPr>
              <w:t>角色扮演教學法</w:t>
            </w:r>
          </w:p>
        </w:tc>
        <w:tc>
          <w:tcPr>
            <w:tcW w:w="1442" w:type="dxa"/>
            <w:vMerge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</w:p>
        </w:tc>
      </w:tr>
      <w:tr w:rsidR="00CE031C" w:rsidRPr="002651E0" w:rsidTr="002651E0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CE031C" w:rsidRPr="002651E0" w:rsidRDefault="00CE031C" w:rsidP="002651E0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E"/>
            </w:r>
            <w:r w:rsidRPr="002651E0">
              <w:rPr>
                <w:rFonts w:ascii="標楷體" w:eastAsia="標楷體" w:hAnsi="標楷體"/>
              </w:rPr>
              <w:t xml:space="preserve"> 3.</w:t>
            </w:r>
            <w:r w:rsidRPr="002651E0">
              <w:rPr>
                <w:rFonts w:ascii="標楷體" w:eastAsia="標楷體" w:hAnsi="標楷體" w:hint="eastAsia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F"/>
            </w:r>
            <w:r w:rsidRPr="002651E0">
              <w:rPr>
                <w:rFonts w:ascii="標楷體" w:eastAsia="標楷體" w:hAnsi="標楷體"/>
              </w:rPr>
              <w:t xml:space="preserve"> 8.</w:t>
            </w:r>
            <w:r w:rsidRPr="002651E0">
              <w:rPr>
                <w:rFonts w:ascii="標楷體" w:eastAsia="標楷體" w:hAnsi="標楷體" w:hint="eastAsia"/>
              </w:rPr>
              <w:t>討論教學法</w:t>
            </w:r>
          </w:p>
        </w:tc>
        <w:tc>
          <w:tcPr>
            <w:tcW w:w="3217" w:type="dxa"/>
            <w:gridSpan w:val="3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F"/>
            </w:r>
            <w:r w:rsidRPr="002651E0">
              <w:rPr>
                <w:rFonts w:ascii="標楷體" w:eastAsia="標楷體" w:hAnsi="標楷體"/>
              </w:rPr>
              <w:t>13.</w:t>
            </w:r>
            <w:r w:rsidRPr="002651E0">
              <w:rPr>
                <w:rFonts w:ascii="標楷體" w:eastAsia="標楷體" w:hAnsi="標楷體" w:hint="eastAsia"/>
              </w:rPr>
              <w:t>電視教學法</w:t>
            </w:r>
          </w:p>
        </w:tc>
        <w:tc>
          <w:tcPr>
            <w:tcW w:w="1442" w:type="dxa"/>
            <w:vMerge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</w:p>
        </w:tc>
      </w:tr>
      <w:tr w:rsidR="00CE031C" w:rsidRPr="002651E0" w:rsidTr="002651E0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CE031C" w:rsidRPr="002651E0" w:rsidRDefault="00CE031C" w:rsidP="002651E0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E"/>
            </w:r>
            <w:r w:rsidRPr="002651E0">
              <w:rPr>
                <w:rFonts w:ascii="標楷體" w:eastAsia="標楷體" w:hAnsi="標楷體"/>
              </w:rPr>
              <w:t xml:space="preserve"> 4.</w:t>
            </w:r>
            <w:r w:rsidRPr="002651E0">
              <w:rPr>
                <w:rFonts w:ascii="標楷體" w:eastAsia="標楷體" w:hAnsi="標楷體" w:hint="eastAsia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E"/>
            </w:r>
            <w:r w:rsidRPr="002651E0">
              <w:rPr>
                <w:rFonts w:ascii="標楷體" w:eastAsia="標楷體" w:hAnsi="標楷體"/>
              </w:rPr>
              <w:t>9.</w:t>
            </w:r>
            <w:r w:rsidRPr="002651E0">
              <w:rPr>
                <w:rFonts w:ascii="標楷體" w:eastAsia="標楷體" w:hAnsi="標楷體" w:hint="eastAsia"/>
              </w:rPr>
              <w:t>示範教學法</w:t>
            </w:r>
          </w:p>
        </w:tc>
        <w:tc>
          <w:tcPr>
            <w:tcW w:w="3217" w:type="dxa"/>
            <w:gridSpan w:val="3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E"/>
            </w:r>
            <w:r w:rsidRPr="002651E0">
              <w:rPr>
                <w:rFonts w:ascii="標楷體" w:eastAsia="標楷體" w:hAnsi="標楷體"/>
              </w:rPr>
              <w:t>14.</w:t>
            </w:r>
            <w:r w:rsidRPr="002651E0">
              <w:rPr>
                <w:rFonts w:ascii="標楷體" w:eastAsia="標楷體" w:hAnsi="標楷體" w:hint="eastAsia"/>
              </w:rPr>
              <w:t>電腦輔助教學法</w:t>
            </w:r>
          </w:p>
        </w:tc>
        <w:tc>
          <w:tcPr>
            <w:tcW w:w="1442" w:type="dxa"/>
            <w:vMerge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</w:p>
        </w:tc>
      </w:tr>
      <w:tr w:rsidR="00CE031C" w:rsidRPr="002651E0" w:rsidTr="002651E0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CE031C" w:rsidRPr="002651E0" w:rsidRDefault="00CE031C" w:rsidP="002651E0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F"/>
            </w:r>
            <w:r w:rsidRPr="002651E0">
              <w:rPr>
                <w:rFonts w:ascii="標楷體" w:eastAsia="標楷體" w:hAnsi="標楷體"/>
              </w:rPr>
              <w:t>5.</w:t>
            </w:r>
            <w:r w:rsidRPr="002651E0">
              <w:rPr>
                <w:rFonts w:ascii="標楷體" w:eastAsia="標楷體" w:hAnsi="標楷體" w:hint="eastAsia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F"/>
            </w:r>
            <w:r w:rsidRPr="002651E0">
              <w:rPr>
                <w:rFonts w:ascii="標楷體" w:eastAsia="標楷體" w:hAnsi="標楷體"/>
              </w:rPr>
              <w:t>10.</w:t>
            </w:r>
            <w:r w:rsidRPr="002651E0">
              <w:rPr>
                <w:rFonts w:ascii="標楷體" w:eastAsia="標楷體" w:hAnsi="標楷體" w:hint="eastAsia"/>
              </w:rPr>
              <w:t>作業教學法</w:t>
            </w:r>
          </w:p>
        </w:tc>
        <w:tc>
          <w:tcPr>
            <w:tcW w:w="3217" w:type="dxa"/>
            <w:gridSpan w:val="3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sym w:font="Wingdings" w:char="F06F"/>
            </w:r>
            <w:r w:rsidRPr="002651E0">
              <w:rPr>
                <w:rFonts w:ascii="標楷體" w:eastAsia="標楷體" w:hAnsi="標楷體"/>
              </w:rPr>
              <w:t>15.</w:t>
            </w:r>
            <w:r w:rsidRPr="002651E0">
              <w:rPr>
                <w:rFonts w:ascii="標楷體" w:eastAsia="標楷體" w:hAnsi="標楷體" w:hint="eastAsia"/>
              </w:rPr>
              <w:t>其他</w:t>
            </w:r>
            <w:r w:rsidRPr="002651E0">
              <w:rPr>
                <w:rFonts w:ascii="標楷體" w:eastAsia="標楷體" w:hAnsi="標楷體"/>
              </w:rPr>
              <w:t>(           )</w:t>
            </w:r>
          </w:p>
        </w:tc>
        <w:tc>
          <w:tcPr>
            <w:tcW w:w="1442" w:type="dxa"/>
            <w:vMerge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</w:p>
        </w:tc>
      </w:tr>
      <w:tr w:rsidR="00CE031C" w:rsidRPr="002651E0" w:rsidTr="002651E0">
        <w:trPr>
          <w:cantSplit/>
          <w:trHeight w:val="2569"/>
        </w:trPr>
        <w:tc>
          <w:tcPr>
            <w:tcW w:w="568" w:type="dxa"/>
            <w:textDirection w:val="tbRlV"/>
            <w:vAlign w:val="center"/>
          </w:tcPr>
          <w:p w:rsidR="00CE031C" w:rsidRPr="002651E0" w:rsidRDefault="00CE031C" w:rsidP="002651E0">
            <w:pPr>
              <w:jc w:val="center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  <w:kern w:val="0"/>
              </w:rPr>
              <w:t>教 學 內 容</w:t>
            </w:r>
          </w:p>
        </w:tc>
        <w:tc>
          <w:tcPr>
            <w:tcW w:w="7897" w:type="dxa"/>
            <w:gridSpan w:val="8"/>
          </w:tcPr>
          <w:p w:rsidR="00CE031C" w:rsidRPr="002651E0" w:rsidRDefault="00CE031C" w:rsidP="002651E0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造園測量。</w:t>
            </w:r>
          </w:p>
          <w:p w:rsidR="00CE031C" w:rsidRPr="002651E0" w:rsidRDefault="00CE031C" w:rsidP="002651E0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放樣整地。</w:t>
            </w:r>
          </w:p>
          <w:p w:rsidR="00CE031C" w:rsidRPr="002651E0" w:rsidRDefault="00CE031C" w:rsidP="002651E0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植栽施工。</w:t>
            </w:r>
          </w:p>
          <w:p w:rsidR="00CE031C" w:rsidRPr="002651E0" w:rsidRDefault="00CE031C" w:rsidP="002651E0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土木施工。</w:t>
            </w:r>
          </w:p>
          <w:p w:rsidR="00CE031C" w:rsidRPr="002651E0" w:rsidRDefault="00CE031C" w:rsidP="002651E0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舖面施工。</w:t>
            </w:r>
          </w:p>
          <w:p w:rsidR="00CE031C" w:rsidRPr="002651E0" w:rsidRDefault="00CE031C" w:rsidP="002651E0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泥水施工。</w:t>
            </w:r>
          </w:p>
        </w:tc>
        <w:tc>
          <w:tcPr>
            <w:tcW w:w="1442" w:type="dxa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CE031C" w:rsidRPr="002651E0" w:rsidTr="002651E0"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CE031C" w:rsidRPr="002651E0" w:rsidRDefault="00CE031C" w:rsidP="002651E0">
            <w:pPr>
              <w:jc w:val="center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評 量 方 式</w:t>
            </w:r>
          </w:p>
        </w:tc>
        <w:tc>
          <w:tcPr>
            <w:tcW w:w="7897" w:type="dxa"/>
            <w:gridSpan w:val="8"/>
          </w:tcPr>
          <w:p w:rsidR="002651E0" w:rsidRPr="002651E0" w:rsidRDefault="002651E0" w:rsidP="002651E0">
            <w:p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一、實習報告評量佔30%，包含報告、作業等。</w:t>
            </w:r>
          </w:p>
          <w:p w:rsidR="002651E0" w:rsidRPr="002651E0" w:rsidRDefault="002651E0" w:rsidP="002651E0">
            <w:p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二、實習操作成績佔30%，包含小組操作成績。</w:t>
            </w:r>
          </w:p>
          <w:p w:rsidR="002651E0" w:rsidRPr="002651E0" w:rsidRDefault="002651E0" w:rsidP="002651E0">
            <w:p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三、期中、期末實作測驗20%。</w:t>
            </w:r>
          </w:p>
          <w:p w:rsidR="002651E0" w:rsidRPr="002651E0" w:rsidRDefault="002651E0" w:rsidP="002651E0">
            <w:p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四、職業道德占20%，包含學習態度、出席率、工作勤惰、安全、工具及設備保養等等。</w:t>
            </w:r>
          </w:p>
          <w:p w:rsidR="00CE031C" w:rsidRPr="002651E0" w:rsidRDefault="00CE031C" w:rsidP="002651E0">
            <w:pPr>
              <w:ind w:left="570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</w:p>
        </w:tc>
      </w:tr>
      <w:tr w:rsidR="00CE031C" w:rsidRPr="002651E0" w:rsidTr="002651E0">
        <w:trPr>
          <w:cantSplit/>
          <w:trHeight w:val="1745"/>
        </w:trPr>
        <w:tc>
          <w:tcPr>
            <w:tcW w:w="568" w:type="dxa"/>
            <w:textDirection w:val="tbRlV"/>
            <w:vAlign w:val="center"/>
          </w:tcPr>
          <w:p w:rsidR="00CE031C" w:rsidRPr="002651E0" w:rsidRDefault="00CE031C" w:rsidP="002651E0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CE031C" w:rsidRPr="002651E0" w:rsidRDefault="00CE031C" w:rsidP="002651E0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上課時帶筆記本及必要的工具。</w:t>
            </w:r>
          </w:p>
          <w:p w:rsidR="00CE031C" w:rsidRPr="002651E0" w:rsidRDefault="00CE031C" w:rsidP="002651E0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操作要用心，注意安全、培養熟練度。</w:t>
            </w:r>
          </w:p>
          <w:p w:rsidR="00CE031C" w:rsidRPr="002651E0" w:rsidRDefault="00CE031C" w:rsidP="002651E0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課後可參觀相關造園展、園藝展，增進專業知能。</w:t>
            </w:r>
          </w:p>
        </w:tc>
        <w:tc>
          <w:tcPr>
            <w:tcW w:w="1442" w:type="dxa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</w:p>
        </w:tc>
      </w:tr>
      <w:tr w:rsidR="00CE031C" w:rsidRPr="002651E0" w:rsidTr="002651E0">
        <w:trPr>
          <w:cantSplit/>
          <w:trHeight w:val="2042"/>
        </w:trPr>
        <w:tc>
          <w:tcPr>
            <w:tcW w:w="568" w:type="dxa"/>
            <w:textDirection w:val="tbRlV"/>
            <w:vAlign w:val="center"/>
          </w:tcPr>
          <w:p w:rsidR="00CE031C" w:rsidRPr="002651E0" w:rsidRDefault="00CE031C" w:rsidP="002651E0">
            <w:pPr>
              <w:ind w:left="113"/>
              <w:jc w:val="both"/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CE031C" w:rsidRPr="002651E0" w:rsidRDefault="00CE031C" w:rsidP="002651E0">
            <w:pPr>
              <w:numPr>
                <w:ilvl w:val="0"/>
                <w:numId w:val="62"/>
              </w:num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督促學生按時繳交作業。</w:t>
            </w:r>
          </w:p>
          <w:p w:rsidR="00CE031C" w:rsidRPr="002651E0" w:rsidRDefault="00CE031C" w:rsidP="002651E0">
            <w:pPr>
              <w:numPr>
                <w:ilvl w:val="0"/>
                <w:numId w:val="62"/>
              </w:num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利用假日，與學生共同參觀展覽。</w:t>
            </w:r>
          </w:p>
          <w:p w:rsidR="00CE031C" w:rsidRPr="002651E0" w:rsidRDefault="00CE031C" w:rsidP="002651E0">
            <w:pPr>
              <w:numPr>
                <w:ilvl w:val="0"/>
                <w:numId w:val="62"/>
              </w:numPr>
              <w:rPr>
                <w:rFonts w:ascii="標楷體" w:eastAsia="標楷體" w:hAnsi="標楷體"/>
              </w:rPr>
            </w:pPr>
            <w:r w:rsidRPr="002651E0">
              <w:rPr>
                <w:rFonts w:ascii="標楷體" w:eastAsia="標楷體" w:hAnsi="標楷體" w:hint="eastAsia"/>
              </w:rPr>
              <w:t>協助孩子選購優良參考書籍。</w:t>
            </w:r>
          </w:p>
          <w:p w:rsidR="00CE031C" w:rsidRPr="002651E0" w:rsidRDefault="00CE031C" w:rsidP="002651E0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</w:tcPr>
          <w:p w:rsidR="00CE031C" w:rsidRPr="002651E0" w:rsidRDefault="00CE031C" w:rsidP="002651E0">
            <w:pPr>
              <w:tabs>
                <w:tab w:val="num" w:pos="274"/>
              </w:tabs>
              <w:rPr>
                <w:rFonts w:ascii="標楷體" w:eastAsia="標楷體" w:hAnsi="標楷體"/>
              </w:rPr>
            </w:pPr>
          </w:p>
        </w:tc>
      </w:tr>
    </w:tbl>
    <w:p w:rsidR="00376EF6" w:rsidRPr="002651E0" w:rsidRDefault="00376EF6" w:rsidP="00673A4C">
      <w:pPr>
        <w:rPr>
          <w:rFonts w:ascii="標楷體" w:eastAsia="標楷體" w:hAnsi="標楷體"/>
        </w:rPr>
      </w:pPr>
    </w:p>
    <w:sectPr w:rsidR="00376EF6" w:rsidRPr="002651E0" w:rsidSect="00CE71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26" w:rsidRDefault="00366126" w:rsidP="00025A5A">
      <w:r>
        <w:separator/>
      </w:r>
    </w:p>
  </w:endnote>
  <w:endnote w:type="continuationSeparator" w:id="0">
    <w:p w:rsidR="00366126" w:rsidRDefault="00366126" w:rsidP="0002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26" w:rsidRDefault="00366126" w:rsidP="00025A5A">
      <w:r>
        <w:separator/>
      </w:r>
    </w:p>
  </w:footnote>
  <w:footnote w:type="continuationSeparator" w:id="0">
    <w:p w:rsidR="00366126" w:rsidRDefault="00366126" w:rsidP="0002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1A73A0"/>
    <w:multiLevelType w:val="hybridMultilevel"/>
    <w:tmpl w:val="9F1A50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5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7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77526530"/>
    <w:multiLevelType w:val="hybridMultilevel"/>
    <w:tmpl w:val="32CE6B4C"/>
    <w:lvl w:ilvl="0" w:tplc="157CB0A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46"/>
  </w:num>
  <w:num w:numId="3">
    <w:abstractNumId w:val="9"/>
  </w:num>
  <w:num w:numId="4">
    <w:abstractNumId w:val="26"/>
  </w:num>
  <w:num w:numId="5">
    <w:abstractNumId w:val="21"/>
  </w:num>
  <w:num w:numId="6">
    <w:abstractNumId w:val="4"/>
  </w:num>
  <w:num w:numId="7">
    <w:abstractNumId w:val="39"/>
  </w:num>
  <w:num w:numId="8">
    <w:abstractNumId w:val="14"/>
  </w:num>
  <w:num w:numId="9">
    <w:abstractNumId w:val="25"/>
  </w:num>
  <w:num w:numId="10">
    <w:abstractNumId w:val="17"/>
  </w:num>
  <w:num w:numId="11">
    <w:abstractNumId w:val="59"/>
  </w:num>
  <w:num w:numId="12">
    <w:abstractNumId w:val="3"/>
  </w:num>
  <w:num w:numId="13">
    <w:abstractNumId w:val="34"/>
  </w:num>
  <w:num w:numId="14">
    <w:abstractNumId w:val="18"/>
  </w:num>
  <w:num w:numId="15">
    <w:abstractNumId w:val="33"/>
  </w:num>
  <w:num w:numId="16">
    <w:abstractNumId w:val="40"/>
  </w:num>
  <w:num w:numId="17">
    <w:abstractNumId w:val="0"/>
  </w:num>
  <w:num w:numId="18">
    <w:abstractNumId w:val="43"/>
  </w:num>
  <w:num w:numId="19">
    <w:abstractNumId w:val="37"/>
  </w:num>
  <w:num w:numId="20">
    <w:abstractNumId w:val="15"/>
  </w:num>
  <w:num w:numId="21">
    <w:abstractNumId w:val="12"/>
  </w:num>
  <w:num w:numId="22">
    <w:abstractNumId w:val="5"/>
  </w:num>
  <w:num w:numId="23">
    <w:abstractNumId w:val="23"/>
  </w:num>
  <w:num w:numId="24">
    <w:abstractNumId w:val="57"/>
  </w:num>
  <w:num w:numId="25">
    <w:abstractNumId w:val="51"/>
  </w:num>
  <w:num w:numId="26">
    <w:abstractNumId w:val="47"/>
  </w:num>
  <w:num w:numId="27">
    <w:abstractNumId w:val="44"/>
  </w:num>
  <w:num w:numId="28">
    <w:abstractNumId w:val="11"/>
  </w:num>
  <w:num w:numId="29">
    <w:abstractNumId w:val="16"/>
  </w:num>
  <w:num w:numId="30">
    <w:abstractNumId w:val="8"/>
  </w:num>
  <w:num w:numId="31">
    <w:abstractNumId w:val="29"/>
  </w:num>
  <w:num w:numId="32">
    <w:abstractNumId w:val="19"/>
  </w:num>
  <w:num w:numId="33">
    <w:abstractNumId w:val="6"/>
  </w:num>
  <w:num w:numId="34">
    <w:abstractNumId w:val="22"/>
  </w:num>
  <w:num w:numId="35">
    <w:abstractNumId w:val="48"/>
  </w:num>
  <w:num w:numId="36">
    <w:abstractNumId w:val="10"/>
  </w:num>
  <w:num w:numId="37">
    <w:abstractNumId w:val="36"/>
  </w:num>
  <w:num w:numId="38">
    <w:abstractNumId w:val="27"/>
  </w:num>
  <w:num w:numId="39">
    <w:abstractNumId w:val="28"/>
  </w:num>
  <w:num w:numId="40">
    <w:abstractNumId w:val="61"/>
  </w:num>
  <w:num w:numId="41">
    <w:abstractNumId w:val="53"/>
  </w:num>
  <w:num w:numId="42">
    <w:abstractNumId w:val="1"/>
  </w:num>
  <w:num w:numId="43">
    <w:abstractNumId w:val="7"/>
  </w:num>
  <w:num w:numId="44">
    <w:abstractNumId w:val="42"/>
  </w:num>
  <w:num w:numId="45">
    <w:abstractNumId w:val="55"/>
  </w:num>
  <w:num w:numId="46">
    <w:abstractNumId w:val="41"/>
  </w:num>
  <w:num w:numId="47">
    <w:abstractNumId w:val="45"/>
  </w:num>
  <w:num w:numId="48">
    <w:abstractNumId w:val="38"/>
  </w:num>
  <w:num w:numId="49">
    <w:abstractNumId w:val="35"/>
  </w:num>
  <w:num w:numId="50">
    <w:abstractNumId w:val="20"/>
  </w:num>
  <w:num w:numId="51">
    <w:abstractNumId w:val="13"/>
  </w:num>
  <w:num w:numId="52">
    <w:abstractNumId w:val="60"/>
  </w:num>
  <w:num w:numId="53">
    <w:abstractNumId w:val="58"/>
  </w:num>
  <w:num w:numId="54">
    <w:abstractNumId w:val="31"/>
  </w:num>
  <w:num w:numId="55">
    <w:abstractNumId w:val="32"/>
  </w:num>
  <w:num w:numId="56">
    <w:abstractNumId w:val="52"/>
  </w:num>
  <w:num w:numId="57">
    <w:abstractNumId w:val="30"/>
  </w:num>
  <w:num w:numId="58">
    <w:abstractNumId w:val="50"/>
  </w:num>
  <w:num w:numId="59">
    <w:abstractNumId w:val="49"/>
  </w:num>
  <w:num w:numId="60">
    <w:abstractNumId w:val="56"/>
  </w:num>
  <w:num w:numId="61">
    <w:abstractNumId w:val="54"/>
  </w:num>
  <w:num w:numId="62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25A5A"/>
    <w:rsid w:val="000433FE"/>
    <w:rsid w:val="000C7666"/>
    <w:rsid w:val="001E2209"/>
    <w:rsid w:val="001F636A"/>
    <w:rsid w:val="002651E0"/>
    <w:rsid w:val="002675ED"/>
    <w:rsid w:val="00271867"/>
    <w:rsid w:val="002F79FC"/>
    <w:rsid w:val="00366126"/>
    <w:rsid w:val="00376EF6"/>
    <w:rsid w:val="004030DA"/>
    <w:rsid w:val="00430874"/>
    <w:rsid w:val="004459D1"/>
    <w:rsid w:val="004C7B6E"/>
    <w:rsid w:val="005618B7"/>
    <w:rsid w:val="005C5AC8"/>
    <w:rsid w:val="005E60A8"/>
    <w:rsid w:val="00673A4C"/>
    <w:rsid w:val="007F358D"/>
    <w:rsid w:val="0085162E"/>
    <w:rsid w:val="00953AF1"/>
    <w:rsid w:val="0096262D"/>
    <w:rsid w:val="009A4052"/>
    <w:rsid w:val="009A5604"/>
    <w:rsid w:val="00A0373A"/>
    <w:rsid w:val="00CE031C"/>
    <w:rsid w:val="00CE71E0"/>
    <w:rsid w:val="00CF313D"/>
    <w:rsid w:val="00D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30AEAE-0381-4F9F-9C35-6BE830E5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25A5A"/>
    <w:rPr>
      <w:kern w:val="2"/>
    </w:rPr>
  </w:style>
  <w:style w:type="paragraph" w:styleId="a5">
    <w:name w:val="footer"/>
    <w:basedOn w:val="a"/>
    <w:link w:val="a6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25A5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PAN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shuang</dc:creator>
  <cp:lastModifiedBy>user</cp:lastModifiedBy>
  <cp:revision>3</cp:revision>
  <cp:lastPrinted>2003-08-29T14:28:00Z</cp:lastPrinted>
  <dcterms:created xsi:type="dcterms:W3CDTF">2017-09-09T13:58:00Z</dcterms:created>
  <dcterms:modified xsi:type="dcterms:W3CDTF">2017-09-09T13:59:00Z</dcterms:modified>
</cp:coreProperties>
</file>