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6F" w:rsidRDefault="002E3D6F" w:rsidP="002E3D6F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台北市立松山工農10</w:t>
      </w:r>
      <w:r w:rsidR="00203076">
        <w:rPr>
          <w:rFonts w:ascii="標楷體" w:eastAsia="標楷體"/>
          <w:sz w:val="32"/>
        </w:rPr>
        <w:t>6</w:t>
      </w:r>
      <w:r>
        <w:rPr>
          <w:rFonts w:ascii="標楷體" w:eastAsia="標楷體" w:hint="eastAsia"/>
          <w:sz w:val="32"/>
        </w:rPr>
        <w:t>學年度第一學期教學計畫表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724"/>
        <w:gridCol w:w="616"/>
        <w:gridCol w:w="97"/>
        <w:gridCol w:w="1703"/>
        <w:gridCol w:w="540"/>
        <w:gridCol w:w="540"/>
        <w:gridCol w:w="930"/>
        <w:gridCol w:w="1230"/>
        <w:gridCol w:w="1620"/>
      </w:tblGrid>
      <w:tr w:rsidR="002E3D6F" w:rsidTr="00195EDF">
        <w:trPr>
          <w:cantSplit/>
          <w:trHeight w:val="369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724" w:type="dxa"/>
          </w:tcPr>
          <w:p w:rsidR="002E3D6F" w:rsidRPr="006C44FC" w:rsidRDefault="002E3D6F" w:rsidP="00203076">
            <w:pPr>
              <w:ind w:left="288" w:hanging="288"/>
              <w:rPr>
                <w:rFonts w:ascii="標楷體" w:eastAsia="標楷體" w:hAnsi="標楷體"/>
              </w:rPr>
            </w:pPr>
            <w:r w:rsidRPr="006C44FC">
              <w:rPr>
                <w:rFonts w:ascii="標楷體" w:eastAsia="標楷體" w:hAnsi="標楷體"/>
              </w:rPr>
              <w:t>食品化學與分析</w:t>
            </w:r>
            <w:r w:rsidR="00203076">
              <w:rPr>
                <w:rFonts w:ascii="標楷體" w:eastAsia="標楷體" w:hAnsi="標楷體" w:cs="新細明體" w:hint="eastAsia"/>
              </w:rPr>
              <w:t>實習</w:t>
            </w:r>
            <w:r w:rsidRPr="006C44FC">
              <w:rPr>
                <w:rFonts w:ascii="標楷體" w:eastAsia="標楷體" w:hAnsi="標楷體" w:cs="新細明體" w:hint="eastAsia"/>
              </w:rPr>
              <w:t>Ⅰ</w:t>
            </w:r>
            <w:bookmarkStart w:id="0" w:name="_GoBack"/>
            <w:bookmarkEnd w:id="0"/>
          </w:p>
        </w:tc>
        <w:tc>
          <w:tcPr>
            <w:tcW w:w="713" w:type="dxa"/>
            <w:gridSpan w:val="2"/>
          </w:tcPr>
          <w:p w:rsidR="002E3D6F" w:rsidRDefault="002E3D6F" w:rsidP="00195EDF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703" w:type="dxa"/>
          </w:tcPr>
          <w:p w:rsidR="002E3D6F" w:rsidRDefault="002E3D6F" w:rsidP="006E3D97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加二</w:t>
            </w:r>
            <w:r w:rsidR="006E3D97">
              <w:rPr>
                <w:rFonts w:ascii="標楷體" w:eastAsia="標楷體" w:hint="eastAsia"/>
              </w:rPr>
              <w:t>智</w:t>
            </w:r>
          </w:p>
        </w:tc>
        <w:tc>
          <w:tcPr>
            <w:tcW w:w="1080" w:type="dxa"/>
            <w:gridSpan w:val="2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</w:tcPr>
          <w:p w:rsidR="002E3D6F" w:rsidRDefault="002E3D6F" w:rsidP="00195EDF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3節</w:t>
            </w:r>
          </w:p>
        </w:tc>
        <w:tc>
          <w:tcPr>
            <w:tcW w:w="1230" w:type="dxa"/>
          </w:tcPr>
          <w:p w:rsidR="002E3D6F" w:rsidRDefault="002E3D6F" w:rsidP="00195EDF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</w:tcPr>
          <w:p w:rsidR="007577B2" w:rsidRDefault="006E3D97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廖靜伃</w:t>
            </w:r>
          </w:p>
          <w:p w:rsidR="00203076" w:rsidRDefault="00203076" w:rsidP="00203076">
            <w:pPr>
              <w:tabs>
                <w:tab w:val="num" w:pos="274"/>
              </w:tabs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王昭君</w:t>
            </w:r>
          </w:p>
        </w:tc>
      </w:tr>
      <w:tr w:rsidR="002E3D6F" w:rsidTr="00195EDF">
        <w:trPr>
          <w:cantSplit/>
          <w:trHeight w:val="318"/>
        </w:trPr>
        <w:tc>
          <w:tcPr>
            <w:tcW w:w="568" w:type="dxa"/>
            <w:vAlign w:val="center"/>
          </w:tcPr>
          <w:p w:rsidR="002E3D6F" w:rsidRDefault="002E3D6F" w:rsidP="00195EDF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2E3D6F" w:rsidTr="00195EDF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vAlign w:val="center"/>
          </w:tcPr>
          <w:p w:rsidR="002E3D6F" w:rsidRDefault="002E3D6F" w:rsidP="00195ED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1、認知目標：能了解化學與食品之相關性，建立食品化學知識與概論。</w:t>
            </w:r>
          </w:p>
          <w:p w:rsidR="002E3D6F" w:rsidRDefault="002E3D6F" w:rsidP="00195EDF">
            <w:pPr>
              <w:ind w:left="1440" w:hangingChars="600" w:hanging="1440"/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2、情意目標： 培養食品科學的方法的興趣，增進個人解決問題、自我學習、推理思考、表達溝通之能力。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2E3D6F" w:rsidRDefault="002E3D6F" w:rsidP="00195ED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2E3D6F" w:rsidRDefault="002E3D6F" w:rsidP="00195EDF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2E3D6F" w:rsidRDefault="002E3D6F" w:rsidP="00195EDF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ascii="標楷體" w:eastAsia="標楷體"/>
              </w:rPr>
              <w:t>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ˇ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2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ˇ</w:t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2E3D6F" w:rsidRDefault="002E3D6F" w:rsidP="00195ED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1543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2E3D6F" w:rsidRPr="00813598" w:rsidRDefault="00813598" w:rsidP="00813598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實驗室安全認識。</w:t>
            </w:r>
          </w:p>
          <w:p w:rsidR="00813598" w:rsidRPr="00813598" w:rsidRDefault="00813598" w:rsidP="00813598">
            <w:pPr>
              <w:pStyle w:val="a3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813598">
              <w:rPr>
                <w:rFonts w:eastAsia="標楷體" w:hint="eastAsia"/>
              </w:rPr>
              <w:t>介紹何謂食品化學與分析。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E3D6F">
              <w:rPr>
                <w:rFonts w:eastAsia="標楷體" w:hint="eastAsia"/>
              </w:rPr>
              <w:t>、說明化學與食品之相關性及影響性。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2E3D6F">
              <w:rPr>
                <w:rFonts w:eastAsia="標楷體" w:hint="eastAsia"/>
              </w:rPr>
              <w:t>、學習分析化學之原理及方式</w:t>
            </w:r>
            <w:r>
              <w:rPr>
                <w:rFonts w:eastAsia="標楷體" w:hint="eastAsia"/>
              </w:rPr>
              <w:t>─容量分析法</w:t>
            </w:r>
            <w:r w:rsidR="002E3D6F">
              <w:rPr>
                <w:rFonts w:eastAsia="標楷體" w:hint="eastAsia"/>
              </w:rPr>
              <w:t>。</w:t>
            </w:r>
          </w:p>
          <w:p w:rsidR="00813598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、常用</w:t>
            </w:r>
            <w:r w:rsidRPr="00813598">
              <w:rPr>
                <w:rFonts w:eastAsia="標楷體" w:hint="eastAsia"/>
              </w:rPr>
              <w:t>食品化學</w:t>
            </w:r>
            <w:r>
              <w:rPr>
                <w:rFonts w:eastAsia="標楷體" w:hint="eastAsia"/>
              </w:rPr>
              <w:t>分析儀器之操作與練習。</w:t>
            </w:r>
          </w:p>
          <w:p w:rsidR="002E3D6F" w:rsidRDefault="00813598" w:rsidP="00195ED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2E3D6F">
              <w:rPr>
                <w:rFonts w:eastAsia="標楷體" w:hint="eastAsia"/>
              </w:rPr>
              <w:t>、認識食品成分</w:t>
            </w:r>
            <w:r w:rsidR="002E3D6F">
              <w:rPr>
                <w:rFonts w:eastAsia="標楷體" w:hint="eastAsia"/>
              </w:rPr>
              <w:t>-</w:t>
            </w:r>
            <w:r w:rsidR="002E3D6F">
              <w:rPr>
                <w:rFonts w:eastAsia="標楷體" w:hint="eastAsia"/>
              </w:rPr>
              <w:t>水份、醣類。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813598">
        <w:trPr>
          <w:cantSplit/>
          <w:trHeight w:val="1645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380" w:type="dxa"/>
            <w:gridSpan w:val="8"/>
          </w:tcPr>
          <w:p w:rsidR="002E3D6F" w:rsidRDefault="002E3D6F" w:rsidP="00813598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本課程之評量，依職業學校學校成績考查辦法規定辦理：</w:t>
            </w:r>
          </w:p>
          <w:p w:rsidR="002E3D6F" w:rsidRDefault="002E3D6F" w:rsidP="00813598">
            <w:pPr>
              <w:spacing w:line="400" w:lineRule="exact"/>
              <w:ind w:firstLineChars="138" w:firstLine="331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、期末考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  <w:r>
              <w:rPr>
                <w:rFonts w:eastAsia="標楷體" w:hint="eastAsia"/>
              </w:rPr>
              <w:t>，職業道德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/>
              </w:rPr>
              <w:t>%</w:t>
            </w:r>
          </w:p>
          <w:p w:rsidR="002E3D6F" w:rsidRDefault="002E3D6F" w:rsidP="00813598">
            <w:pPr>
              <w:numPr>
                <w:ilvl w:val="0"/>
                <w:numId w:val="1"/>
              </w:numPr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日常考查包括：</w:t>
            </w:r>
          </w:p>
          <w:p w:rsidR="002E3D6F" w:rsidRDefault="002E3D6F" w:rsidP="00813598">
            <w:pPr>
              <w:spacing w:line="400" w:lineRule="exact"/>
              <w:ind w:firstLineChars="200" w:firstLine="480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）實</w:t>
            </w:r>
            <w:r w:rsidR="00813598">
              <w:rPr>
                <w:rFonts w:eastAsia="標楷體" w:hint="eastAsia"/>
              </w:rPr>
              <w:t>驗操作與結果</w:t>
            </w:r>
            <w:r w:rsidR="00203076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）報告書寫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）學習態度</w:t>
            </w: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78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準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學生應做課前預習與課後複習。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作業應用心習作，不可遲交、敷衍。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上課應勤做筆記，認真紀錄。</w:t>
            </w:r>
          </w:p>
          <w:p w:rsidR="002E3D6F" w:rsidRDefault="002E3D6F" w:rsidP="00195EDF">
            <w:pPr>
              <w:numPr>
                <w:ilvl w:val="0"/>
                <w:numId w:val="2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認真準備每一次</w:t>
            </w:r>
            <w:r w:rsidR="00813598">
              <w:rPr>
                <w:rFonts w:eastAsia="標楷體" w:hint="eastAsia"/>
              </w:rPr>
              <w:t>練習及</w:t>
            </w:r>
            <w:r>
              <w:rPr>
                <w:rFonts w:eastAsia="標楷體" w:hint="eastAsia"/>
              </w:rPr>
              <w:t>考試。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2E3D6F" w:rsidTr="00195EDF">
        <w:trPr>
          <w:cantSplit/>
          <w:trHeight w:val="2224"/>
        </w:trPr>
        <w:tc>
          <w:tcPr>
            <w:tcW w:w="568" w:type="dxa"/>
            <w:textDirection w:val="tbRlV"/>
            <w:vAlign w:val="center"/>
          </w:tcPr>
          <w:p w:rsidR="002E3D6F" w:rsidRDefault="002E3D6F" w:rsidP="00195EDF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長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配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380" w:type="dxa"/>
            <w:gridSpan w:val="8"/>
          </w:tcPr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請家長就教學目標、教學內容及學生準備事項督促學生用心學習。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作業部分盼家長督促子弟認真習作，按時繳交。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測驗成績不理想者，煩請多加督促</w:t>
            </w:r>
            <w:r w:rsidR="00813598">
              <w:rPr>
                <w:rFonts w:eastAsia="標楷體" w:hint="eastAsia"/>
              </w:rPr>
              <w:t>與鼓勵</w:t>
            </w:r>
            <w:r>
              <w:rPr>
                <w:rFonts w:eastAsia="標楷體" w:hint="eastAsia"/>
              </w:rPr>
              <w:t>。</w:t>
            </w:r>
          </w:p>
          <w:p w:rsidR="002E3D6F" w:rsidRDefault="002E3D6F" w:rsidP="00195EDF">
            <w:pPr>
              <w:numPr>
                <w:ilvl w:val="0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落實每一次考試之檢討</w:t>
            </w:r>
          </w:p>
          <w:p w:rsidR="002E3D6F" w:rsidRDefault="002E3D6F" w:rsidP="00195EDF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2E3D6F" w:rsidRDefault="002E3D6F" w:rsidP="00195EDF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4211EC" w:rsidRDefault="00203076"/>
    <w:sectPr w:rsidR="004211EC" w:rsidSect="00522D2F">
      <w:pgSz w:w="11906" w:h="16838" w:code="9"/>
      <w:pgMar w:top="851" w:right="1134" w:bottom="851" w:left="1134" w:header="851" w:footer="85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06D8"/>
    <w:multiLevelType w:val="hybridMultilevel"/>
    <w:tmpl w:val="A8B480AE"/>
    <w:lvl w:ilvl="0" w:tplc="A1140FD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096DD4"/>
    <w:multiLevelType w:val="hybridMultilevel"/>
    <w:tmpl w:val="56F8DDC0"/>
    <w:lvl w:ilvl="0" w:tplc="1E10BA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41453CC"/>
    <w:multiLevelType w:val="hybridMultilevel"/>
    <w:tmpl w:val="385C6E10"/>
    <w:lvl w:ilvl="0" w:tplc="548290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67C7682"/>
    <w:multiLevelType w:val="hybridMultilevel"/>
    <w:tmpl w:val="94E0E96A"/>
    <w:lvl w:ilvl="0" w:tplc="A3FA4DA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3D6F"/>
    <w:rsid w:val="000256E1"/>
    <w:rsid w:val="000C70C6"/>
    <w:rsid w:val="001B2AFC"/>
    <w:rsid w:val="00203076"/>
    <w:rsid w:val="00297A64"/>
    <w:rsid w:val="002E3D6F"/>
    <w:rsid w:val="00574898"/>
    <w:rsid w:val="006E3D97"/>
    <w:rsid w:val="00734EEC"/>
    <w:rsid w:val="007577B2"/>
    <w:rsid w:val="00813598"/>
    <w:rsid w:val="00964764"/>
    <w:rsid w:val="00A04167"/>
    <w:rsid w:val="00A60A17"/>
    <w:rsid w:val="00A8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6299C5-6241-403C-9CFC-A8A69A72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D6F"/>
    <w:pPr>
      <w:widowControl w:val="0"/>
      <w:spacing w:line="240" w:lineRule="auto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Company>臺北市立松山高級工農職業學校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臺北市立松山高級工農職業學校</dc:creator>
  <cp:keywords/>
  <dc:description/>
  <cp:lastModifiedBy>user</cp:lastModifiedBy>
  <cp:revision>5</cp:revision>
  <dcterms:created xsi:type="dcterms:W3CDTF">2015-09-11T01:06:00Z</dcterms:created>
  <dcterms:modified xsi:type="dcterms:W3CDTF">2017-09-05T12:26:00Z</dcterms:modified>
</cp:coreProperties>
</file>