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874" w:rsidRPr="00246874" w:rsidRDefault="002C4E50">
      <w:pPr>
        <w:jc w:val="center"/>
        <w:rPr>
          <w:rFonts w:eastAsia="標楷體"/>
          <w:sz w:val="36"/>
          <w:szCs w:val="36"/>
        </w:rPr>
      </w:pPr>
      <w:r w:rsidRPr="00246874">
        <w:rPr>
          <w:rFonts w:eastAsia="標楷體"/>
          <w:sz w:val="36"/>
          <w:szCs w:val="36"/>
        </w:rPr>
        <w:t>臺北市立松山</w:t>
      </w:r>
      <w:r w:rsidR="00246874" w:rsidRPr="00246874">
        <w:rPr>
          <w:rFonts w:eastAsia="標楷體" w:hint="eastAsia"/>
          <w:sz w:val="36"/>
          <w:szCs w:val="36"/>
        </w:rPr>
        <w:t>高級</w:t>
      </w:r>
      <w:r w:rsidRPr="00246874">
        <w:rPr>
          <w:rFonts w:eastAsia="標楷體"/>
          <w:sz w:val="36"/>
          <w:szCs w:val="36"/>
        </w:rPr>
        <w:t>工農</w:t>
      </w:r>
      <w:r w:rsidR="00246874" w:rsidRPr="00246874">
        <w:rPr>
          <w:rFonts w:eastAsia="標楷體" w:hint="eastAsia"/>
          <w:sz w:val="36"/>
          <w:szCs w:val="36"/>
        </w:rPr>
        <w:t>職業學校</w:t>
      </w:r>
    </w:p>
    <w:p w:rsidR="002C4E50" w:rsidRPr="00781BD4" w:rsidRDefault="00004A71">
      <w:pPr>
        <w:jc w:val="center"/>
        <w:rPr>
          <w:rFonts w:eastAsia="標楷體"/>
          <w:sz w:val="32"/>
        </w:rPr>
      </w:pPr>
      <w:r>
        <w:rPr>
          <w:rFonts w:eastAsia="標楷體" w:hint="eastAsia"/>
          <w:sz w:val="32"/>
        </w:rPr>
        <w:t>10</w:t>
      </w:r>
      <w:r w:rsidR="003E30BD">
        <w:rPr>
          <w:rFonts w:eastAsia="標楷體"/>
          <w:sz w:val="32"/>
        </w:rPr>
        <w:t>6</w:t>
      </w:r>
      <w:r w:rsidR="002C4E50" w:rsidRPr="00781BD4">
        <w:rPr>
          <w:rFonts w:eastAsia="標楷體"/>
          <w:sz w:val="32"/>
        </w:rPr>
        <w:t>學年度第</w:t>
      </w:r>
      <w:r w:rsidR="00246874">
        <w:rPr>
          <w:rFonts w:eastAsia="標楷體" w:hint="eastAsia"/>
          <w:sz w:val="32"/>
        </w:rPr>
        <w:t>1</w:t>
      </w:r>
      <w:r w:rsidR="002C4E50" w:rsidRPr="00781BD4">
        <w:rPr>
          <w:rFonts w:eastAsia="標楷體"/>
          <w:sz w:val="32"/>
        </w:rPr>
        <w:t>學期教學計畫表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1440"/>
        <w:gridCol w:w="720"/>
        <w:gridCol w:w="180"/>
        <w:gridCol w:w="1800"/>
        <w:gridCol w:w="540"/>
        <w:gridCol w:w="540"/>
        <w:gridCol w:w="930"/>
        <w:gridCol w:w="1230"/>
        <w:gridCol w:w="1620"/>
      </w:tblGrid>
      <w:tr w:rsidR="00D06791" w:rsidRPr="00781BD4">
        <w:trPr>
          <w:cantSplit/>
          <w:trHeight w:val="369"/>
        </w:trPr>
        <w:tc>
          <w:tcPr>
            <w:tcW w:w="568" w:type="dxa"/>
            <w:vAlign w:val="center"/>
          </w:tcPr>
          <w:p w:rsidR="00D06791" w:rsidRPr="00781BD4" w:rsidRDefault="00D06791" w:rsidP="00781BD4">
            <w:pPr>
              <w:jc w:val="center"/>
              <w:rPr>
                <w:rFonts w:eastAsia="標楷體"/>
              </w:rPr>
            </w:pPr>
            <w:r w:rsidRPr="00781BD4">
              <w:rPr>
                <w:rFonts w:eastAsia="標楷體"/>
              </w:rPr>
              <w:t>科目</w:t>
            </w:r>
          </w:p>
        </w:tc>
        <w:tc>
          <w:tcPr>
            <w:tcW w:w="1440" w:type="dxa"/>
            <w:vAlign w:val="center"/>
          </w:tcPr>
          <w:p w:rsidR="00D06791" w:rsidRDefault="00EC3892" w:rsidP="00D06791">
            <w:pPr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化學工業概論</w:t>
            </w:r>
            <w:r w:rsidR="006E1500">
              <w:rPr>
                <w:rFonts w:ascii="標楷體" w:eastAsia="標楷體" w:hint="eastAsia"/>
                <w:sz w:val="20"/>
              </w:rPr>
              <w:t>I</w:t>
            </w:r>
          </w:p>
        </w:tc>
        <w:tc>
          <w:tcPr>
            <w:tcW w:w="720" w:type="dxa"/>
            <w:vAlign w:val="center"/>
          </w:tcPr>
          <w:p w:rsidR="00D06791" w:rsidRDefault="00D06791" w:rsidP="00D06791">
            <w:pPr>
              <w:ind w:left="288" w:hanging="288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班級</w:t>
            </w:r>
          </w:p>
        </w:tc>
        <w:tc>
          <w:tcPr>
            <w:tcW w:w="1980" w:type="dxa"/>
            <w:gridSpan w:val="2"/>
            <w:vAlign w:val="center"/>
          </w:tcPr>
          <w:p w:rsidR="00D06791" w:rsidRDefault="00DB6299" w:rsidP="007C4239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綜302</w:t>
            </w:r>
            <w:bookmarkStart w:id="0" w:name="_GoBack"/>
            <w:bookmarkEnd w:id="0"/>
          </w:p>
        </w:tc>
        <w:tc>
          <w:tcPr>
            <w:tcW w:w="1080" w:type="dxa"/>
            <w:gridSpan w:val="2"/>
            <w:vAlign w:val="center"/>
          </w:tcPr>
          <w:p w:rsidR="00D06791" w:rsidRDefault="00D06791" w:rsidP="00D06791">
            <w:pPr>
              <w:ind w:left="288" w:hanging="288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每週節數</w:t>
            </w:r>
          </w:p>
        </w:tc>
        <w:tc>
          <w:tcPr>
            <w:tcW w:w="930" w:type="dxa"/>
            <w:vAlign w:val="center"/>
          </w:tcPr>
          <w:p w:rsidR="00D06791" w:rsidRDefault="00D01AD0" w:rsidP="00D06791">
            <w:pPr>
              <w:ind w:firstLineChars="100" w:firstLine="24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2</w:t>
            </w:r>
            <w:r w:rsidR="00D06791">
              <w:rPr>
                <w:rFonts w:ascii="標楷體" w:eastAsia="標楷體" w:hint="eastAsia"/>
              </w:rPr>
              <w:t>節</w:t>
            </w:r>
          </w:p>
        </w:tc>
        <w:tc>
          <w:tcPr>
            <w:tcW w:w="1230" w:type="dxa"/>
            <w:vAlign w:val="center"/>
          </w:tcPr>
          <w:p w:rsidR="00D06791" w:rsidRDefault="00D06791" w:rsidP="00D06791">
            <w:pPr>
              <w:ind w:left="288" w:hanging="288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任課教師</w:t>
            </w:r>
          </w:p>
        </w:tc>
        <w:tc>
          <w:tcPr>
            <w:tcW w:w="1620" w:type="dxa"/>
            <w:vAlign w:val="center"/>
          </w:tcPr>
          <w:p w:rsidR="00D06791" w:rsidRDefault="003E30BD" w:rsidP="003E30BD">
            <w:pPr>
              <w:tabs>
                <w:tab w:val="num" w:pos="274"/>
              </w:tabs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施政文</w:t>
            </w:r>
          </w:p>
        </w:tc>
      </w:tr>
      <w:tr w:rsidR="002C4E50" w:rsidRPr="00781BD4">
        <w:trPr>
          <w:cantSplit/>
          <w:trHeight w:val="318"/>
        </w:trPr>
        <w:tc>
          <w:tcPr>
            <w:tcW w:w="568" w:type="dxa"/>
            <w:vAlign w:val="center"/>
          </w:tcPr>
          <w:p w:rsidR="002C4E50" w:rsidRPr="00781BD4" w:rsidRDefault="002C4E50">
            <w:pPr>
              <w:jc w:val="distribute"/>
              <w:rPr>
                <w:rFonts w:eastAsia="標楷體"/>
              </w:rPr>
            </w:pPr>
            <w:r w:rsidRPr="00781BD4">
              <w:rPr>
                <w:rFonts w:eastAsia="標楷體"/>
              </w:rPr>
              <w:t>項目</w:t>
            </w:r>
          </w:p>
        </w:tc>
        <w:tc>
          <w:tcPr>
            <w:tcW w:w="7380" w:type="dxa"/>
            <w:gridSpan w:val="8"/>
          </w:tcPr>
          <w:p w:rsidR="002C4E50" w:rsidRPr="00781BD4" w:rsidRDefault="002C4E50">
            <w:pPr>
              <w:tabs>
                <w:tab w:val="num" w:pos="274"/>
              </w:tabs>
              <w:jc w:val="center"/>
              <w:rPr>
                <w:rFonts w:eastAsia="標楷體"/>
              </w:rPr>
            </w:pPr>
            <w:r w:rsidRPr="00781BD4">
              <w:rPr>
                <w:rFonts w:eastAsia="標楷體"/>
              </w:rPr>
              <w:t>內</w:t>
            </w:r>
            <w:r w:rsidRPr="00781BD4">
              <w:rPr>
                <w:rFonts w:eastAsia="標楷體"/>
              </w:rPr>
              <w:t xml:space="preserve">          </w:t>
            </w:r>
            <w:r w:rsidRPr="00781BD4">
              <w:rPr>
                <w:rFonts w:eastAsia="標楷體"/>
              </w:rPr>
              <w:t>容</w:t>
            </w:r>
            <w:r w:rsidRPr="00781BD4">
              <w:rPr>
                <w:rFonts w:eastAsia="標楷體"/>
              </w:rPr>
              <w:t xml:space="preserve">        </w:t>
            </w:r>
            <w:r w:rsidRPr="00781BD4">
              <w:rPr>
                <w:rFonts w:eastAsia="標楷體"/>
              </w:rPr>
              <w:t>摘</w:t>
            </w:r>
            <w:r w:rsidRPr="00781BD4">
              <w:rPr>
                <w:rFonts w:eastAsia="標楷體"/>
              </w:rPr>
              <w:t xml:space="preserve">          </w:t>
            </w:r>
            <w:r w:rsidRPr="00781BD4">
              <w:rPr>
                <w:rFonts w:eastAsia="標楷體"/>
              </w:rPr>
              <w:t>要</w:t>
            </w:r>
          </w:p>
        </w:tc>
        <w:tc>
          <w:tcPr>
            <w:tcW w:w="1620" w:type="dxa"/>
          </w:tcPr>
          <w:p w:rsidR="002C4E50" w:rsidRPr="00781BD4" w:rsidRDefault="002C4E50">
            <w:pPr>
              <w:tabs>
                <w:tab w:val="num" w:pos="274"/>
              </w:tabs>
              <w:jc w:val="center"/>
              <w:rPr>
                <w:rFonts w:eastAsia="標楷體"/>
              </w:rPr>
            </w:pPr>
            <w:r w:rsidRPr="00781BD4">
              <w:rPr>
                <w:rFonts w:eastAsia="標楷體"/>
              </w:rPr>
              <w:t>備</w:t>
            </w:r>
            <w:r w:rsidRPr="00781BD4">
              <w:rPr>
                <w:rFonts w:eastAsia="標楷體"/>
              </w:rPr>
              <w:t xml:space="preserve">    </w:t>
            </w:r>
            <w:r w:rsidRPr="00781BD4">
              <w:rPr>
                <w:rFonts w:eastAsia="標楷體"/>
              </w:rPr>
              <w:t>註</w:t>
            </w:r>
          </w:p>
        </w:tc>
      </w:tr>
      <w:tr w:rsidR="002C4E50" w:rsidRPr="00781BD4">
        <w:trPr>
          <w:cantSplit/>
          <w:trHeight w:val="1244"/>
        </w:trPr>
        <w:tc>
          <w:tcPr>
            <w:tcW w:w="568" w:type="dxa"/>
            <w:textDirection w:val="tbRlV"/>
            <w:vAlign w:val="center"/>
          </w:tcPr>
          <w:p w:rsidR="002C4E50" w:rsidRPr="00781BD4" w:rsidRDefault="002C4E50" w:rsidP="006F7D70">
            <w:pPr>
              <w:spacing w:line="240" w:lineRule="exact"/>
              <w:ind w:left="113" w:right="113"/>
              <w:jc w:val="distribute"/>
              <w:rPr>
                <w:rFonts w:eastAsia="標楷體"/>
              </w:rPr>
            </w:pPr>
            <w:r w:rsidRPr="00781BD4">
              <w:rPr>
                <w:rFonts w:eastAsia="標楷體"/>
              </w:rPr>
              <w:t>教學目標</w:t>
            </w:r>
          </w:p>
        </w:tc>
        <w:tc>
          <w:tcPr>
            <w:tcW w:w="7380" w:type="dxa"/>
            <w:gridSpan w:val="8"/>
          </w:tcPr>
          <w:p w:rsidR="00D06791" w:rsidRDefault="00D06791" w:rsidP="00D06791">
            <w:pPr>
              <w:tabs>
                <w:tab w:val="num" w:pos="840"/>
              </w:tabs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1.</w:t>
            </w:r>
            <w:r w:rsidR="00EC3892">
              <w:rPr>
                <w:rFonts w:eastAsia="標楷體" w:hint="eastAsia"/>
              </w:rPr>
              <w:t>瞭解化學工業製品的製造程序、方法及用途</w:t>
            </w:r>
            <w:r>
              <w:rPr>
                <w:rFonts w:eastAsia="標楷體" w:hint="eastAsia"/>
              </w:rPr>
              <w:t>。</w:t>
            </w:r>
          </w:p>
          <w:p w:rsidR="00034E51" w:rsidRDefault="00D06791" w:rsidP="00D06791">
            <w:pPr>
              <w:tabs>
                <w:tab w:val="num" w:pos="840"/>
              </w:tabs>
              <w:ind w:left="691" w:hangingChars="288" w:hanging="691"/>
              <w:rPr>
                <w:rFonts w:eastAsia="標楷體"/>
              </w:rPr>
            </w:pPr>
            <w:r>
              <w:rPr>
                <w:rFonts w:eastAsia="標楷體" w:hint="eastAsia"/>
              </w:rPr>
              <w:t>2.</w:t>
            </w:r>
            <w:r w:rsidR="00EC3892">
              <w:rPr>
                <w:rFonts w:eastAsia="標楷體" w:hint="eastAsia"/>
              </w:rPr>
              <w:t>瞭解化學工業的發展現況與未來的新興趨勢</w:t>
            </w:r>
            <w:r>
              <w:rPr>
                <w:rFonts w:eastAsia="標楷體" w:hint="eastAsia"/>
              </w:rPr>
              <w:t>。</w:t>
            </w:r>
          </w:p>
          <w:p w:rsidR="00EC3892" w:rsidRPr="00C83920" w:rsidRDefault="00EC3892" w:rsidP="00D06791">
            <w:pPr>
              <w:tabs>
                <w:tab w:val="num" w:pos="840"/>
              </w:tabs>
              <w:ind w:left="691" w:hangingChars="288" w:hanging="691"/>
              <w:rPr>
                <w:rFonts w:eastAsia="標楷體"/>
              </w:rPr>
            </w:pPr>
            <w:r>
              <w:rPr>
                <w:rFonts w:eastAsia="標楷體" w:hint="eastAsia"/>
              </w:rPr>
              <w:t>3.</w:t>
            </w:r>
            <w:r>
              <w:rPr>
                <w:rFonts w:eastAsia="標楷體" w:hint="eastAsia"/>
              </w:rPr>
              <w:t>認識綠色化學、能資源回收與永續發展的重要性。</w:t>
            </w:r>
          </w:p>
        </w:tc>
        <w:tc>
          <w:tcPr>
            <w:tcW w:w="1620" w:type="dxa"/>
            <w:vAlign w:val="center"/>
          </w:tcPr>
          <w:p w:rsidR="002C4E50" w:rsidRPr="00781BD4" w:rsidRDefault="002C4E50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D06791" w:rsidRPr="00781BD4">
        <w:trPr>
          <w:cantSplit/>
          <w:trHeight w:val="253"/>
        </w:trPr>
        <w:tc>
          <w:tcPr>
            <w:tcW w:w="568" w:type="dxa"/>
            <w:vMerge w:val="restart"/>
            <w:textDirection w:val="tbRlV"/>
            <w:vAlign w:val="center"/>
          </w:tcPr>
          <w:p w:rsidR="00D06791" w:rsidRPr="00781BD4" w:rsidRDefault="00D06791" w:rsidP="006F7D70">
            <w:pPr>
              <w:spacing w:line="240" w:lineRule="exact"/>
              <w:ind w:left="113" w:right="113"/>
              <w:jc w:val="distribute"/>
              <w:rPr>
                <w:rFonts w:eastAsia="標楷體"/>
              </w:rPr>
            </w:pPr>
            <w:r w:rsidRPr="00781BD4">
              <w:rPr>
                <w:rFonts w:eastAsia="標楷體"/>
              </w:rPr>
              <w:t>教學方法</w:t>
            </w:r>
          </w:p>
        </w:tc>
        <w:tc>
          <w:tcPr>
            <w:tcW w:w="2340" w:type="dxa"/>
            <w:gridSpan w:val="3"/>
          </w:tcPr>
          <w:p w:rsidR="00D06791" w:rsidRDefault="00D06791" w:rsidP="00D06791">
            <w:pPr>
              <w:tabs>
                <w:tab w:val="num" w:pos="274"/>
              </w:tabs>
              <w:rPr>
                <w:rFonts w:eastAsia="標楷體"/>
              </w:rPr>
            </w:pPr>
            <w:r>
              <w:rPr>
                <w:rFonts w:ascii="標楷體" w:eastAsia="標楷體" w:hint="eastAsia"/>
              </w:rPr>
              <w:sym w:font="Wingdings 2" w:char="F052"/>
            </w:r>
            <w:r>
              <w:rPr>
                <w:rFonts w:ascii="華康楷書體W7" w:eastAsia="華康楷書體W7" w:hint="eastAsia"/>
              </w:rPr>
              <w:t xml:space="preserve"> </w:t>
            </w:r>
            <w:r>
              <w:rPr>
                <w:rFonts w:ascii="華康楷書體W7" w:eastAsia="華康楷書體W7"/>
              </w:rPr>
              <w:t>1.</w:t>
            </w:r>
            <w:r>
              <w:rPr>
                <w:rFonts w:ascii="華康楷書體W7" w:eastAsia="標楷體" w:hint="eastAsia"/>
              </w:rPr>
              <w:t>講</w:t>
            </w:r>
            <w:r>
              <w:rPr>
                <w:rFonts w:eastAsia="標楷體" w:hint="eastAsia"/>
              </w:rPr>
              <w:t>述教學法</w:t>
            </w:r>
          </w:p>
        </w:tc>
        <w:tc>
          <w:tcPr>
            <w:tcW w:w="2340" w:type="dxa"/>
            <w:gridSpan w:val="2"/>
            <w:vAlign w:val="center"/>
          </w:tcPr>
          <w:p w:rsidR="00D06791" w:rsidRDefault="00D06791" w:rsidP="00D06791">
            <w:pPr>
              <w:tabs>
                <w:tab w:val="num" w:pos="274"/>
              </w:tabs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sym w:font="Wingdings" w:char="F06F"/>
            </w:r>
            <w:r>
              <w:rPr>
                <w:rFonts w:ascii="標楷體" w:eastAsia="標楷體"/>
              </w:rPr>
              <w:t xml:space="preserve"> 6.</w:t>
            </w:r>
            <w:r>
              <w:rPr>
                <w:rFonts w:ascii="標楷體" w:eastAsia="標楷體" w:hint="eastAsia"/>
              </w:rPr>
              <w:t>協同</w:t>
            </w:r>
            <w:r>
              <w:rPr>
                <w:rFonts w:eastAsia="標楷體" w:hint="eastAsia"/>
              </w:rPr>
              <w:t>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2700" w:type="dxa"/>
            <w:gridSpan w:val="3"/>
            <w:vAlign w:val="center"/>
          </w:tcPr>
          <w:p w:rsidR="00D06791" w:rsidRDefault="00D06791" w:rsidP="00D06791">
            <w:pPr>
              <w:tabs>
                <w:tab w:val="num" w:pos="274"/>
              </w:tabs>
              <w:jc w:val="both"/>
              <w:rPr>
                <w:rFonts w:eastAsia="標楷體"/>
              </w:rPr>
            </w:pPr>
            <w:r>
              <w:rPr>
                <w:rFonts w:ascii="標楷體" w:eastAsia="標楷體" w:hint="eastAsia"/>
              </w:rPr>
              <w:sym w:font="Wingdings 2" w:char="F052"/>
            </w:r>
            <w:r>
              <w:rPr>
                <w:rFonts w:ascii="標楷體" w:eastAsia="標楷體"/>
              </w:rPr>
              <w:t>11.</w:t>
            </w:r>
            <w:r>
              <w:rPr>
                <w:rFonts w:eastAsia="標楷體" w:hint="eastAsia"/>
              </w:rPr>
              <w:t>問題教學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1620" w:type="dxa"/>
            <w:vMerge w:val="restart"/>
          </w:tcPr>
          <w:p w:rsidR="00D06791" w:rsidRPr="00781BD4" w:rsidRDefault="00D06791">
            <w:pPr>
              <w:ind w:left="211" w:hangingChars="88" w:hanging="211"/>
              <w:rPr>
                <w:rFonts w:eastAsia="標楷體"/>
              </w:rPr>
            </w:pPr>
            <w:r w:rsidRPr="00781BD4">
              <w:rPr>
                <w:rFonts w:eastAsia="標楷體"/>
              </w:rPr>
              <w:t>1.</w:t>
            </w:r>
            <w:r w:rsidRPr="00781BD4">
              <w:rPr>
                <w:rFonts w:eastAsia="標楷體"/>
              </w:rPr>
              <w:t>請教師自行勾選</w:t>
            </w:r>
            <w:r w:rsidRPr="00781BD4">
              <w:rPr>
                <w:rFonts w:eastAsia="標楷體"/>
              </w:rPr>
              <w:t>(</w:t>
            </w:r>
            <w:r w:rsidRPr="00781BD4">
              <w:rPr>
                <w:rFonts w:eastAsia="標楷體"/>
              </w:rPr>
              <w:t>可複選</w:t>
            </w:r>
            <w:r w:rsidRPr="00781BD4">
              <w:rPr>
                <w:rFonts w:eastAsia="標楷體"/>
              </w:rPr>
              <w:t>)</w:t>
            </w:r>
            <w:r w:rsidRPr="00781BD4">
              <w:rPr>
                <w:rFonts w:eastAsia="標楷體"/>
              </w:rPr>
              <w:t>。</w:t>
            </w:r>
          </w:p>
          <w:p w:rsidR="00D06791" w:rsidRPr="00781BD4" w:rsidRDefault="00D06791">
            <w:pPr>
              <w:ind w:left="240" w:hangingChars="100" w:hanging="240"/>
              <w:rPr>
                <w:rFonts w:eastAsia="標楷體"/>
              </w:rPr>
            </w:pPr>
            <w:r w:rsidRPr="00781BD4">
              <w:rPr>
                <w:rFonts w:eastAsia="標楷體"/>
              </w:rPr>
              <w:t>2.</w:t>
            </w:r>
            <w:r w:rsidRPr="00781BD4">
              <w:rPr>
                <w:rFonts w:eastAsia="標楷體"/>
              </w:rPr>
              <w:t>選其他者自行填寫</w:t>
            </w:r>
          </w:p>
        </w:tc>
      </w:tr>
      <w:tr w:rsidR="00D06791" w:rsidRPr="00781BD4">
        <w:trPr>
          <w:cantSplit/>
          <w:trHeight w:val="253"/>
        </w:trPr>
        <w:tc>
          <w:tcPr>
            <w:tcW w:w="568" w:type="dxa"/>
            <w:vMerge/>
            <w:textDirection w:val="tbRlV"/>
            <w:vAlign w:val="center"/>
          </w:tcPr>
          <w:p w:rsidR="00D06791" w:rsidRPr="006F7D70" w:rsidRDefault="00D06791" w:rsidP="006F7D70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340" w:type="dxa"/>
            <w:gridSpan w:val="3"/>
          </w:tcPr>
          <w:p w:rsidR="00D06791" w:rsidRDefault="00D06791" w:rsidP="00D06791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sym w:font="Wingdings" w:char="F06F"/>
            </w:r>
            <w:r>
              <w:rPr>
                <w:rFonts w:ascii="標楷體" w:eastAsia="標楷體"/>
              </w:rPr>
              <w:t xml:space="preserve"> 2.</w:t>
            </w:r>
            <w:r>
              <w:rPr>
                <w:rFonts w:ascii="標楷體" w:eastAsia="標楷體" w:hint="eastAsia"/>
              </w:rPr>
              <w:t>精熟</w:t>
            </w:r>
            <w:r>
              <w:rPr>
                <w:rFonts w:eastAsia="標楷體" w:hint="eastAsia"/>
              </w:rPr>
              <w:t>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2340" w:type="dxa"/>
            <w:gridSpan w:val="2"/>
          </w:tcPr>
          <w:p w:rsidR="00D06791" w:rsidRDefault="00D06791" w:rsidP="00D06791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sym w:font="Wingdings" w:char="F06F"/>
            </w:r>
            <w:r>
              <w:rPr>
                <w:rFonts w:ascii="標楷體" w:eastAsia="標楷體"/>
              </w:rPr>
              <w:t xml:space="preserve"> 7.</w:t>
            </w:r>
            <w:r>
              <w:rPr>
                <w:rFonts w:ascii="標楷體" w:eastAsia="標楷體" w:hint="eastAsia"/>
              </w:rPr>
              <w:t>創意</w:t>
            </w:r>
            <w:r>
              <w:rPr>
                <w:rFonts w:eastAsia="標楷體" w:hint="eastAsia"/>
              </w:rPr>
              <w:t>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2700" w:type="dxa"/>
            <w:gridSpan w:val="3"/>
          </w:tcPr>
          <w:p w:rsidR="00D06791" w:rsidRDefault="00D06791" w:rsidP="00D06791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sym w:font="Wingdings" w:char="F06F"/>
            </w:r>
            <w:r>
              <w:rPr>
                <w:rFonts w:ascii="標楷體" w:eastAsia="標楷體"/>
              </w:rPr>
              <w:t>12.</w:t>
            </w:r>
            <w:r>
              <w:rPr>
                <w:rFonts w:eastAsia="標楷體" w:hint="eastAsia"/>
              </w:rPr>
              <w:t>角色扮演教學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1620" w:type="dxa"/>
            <w:vMerge/>
          </w:tcPr>
          <w:p w:rsidR="00D06791" w:rsidRPr="00781BD4" w:rsidRDefault="00D06791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D06791" w:rsidRPr="00781BD4">
        <w:trPr>
          <w:cantSplit/>
          <w:trHeight w:val="253"/>
        </w:trPr>
        <w:tc>
          <w:tcPr>
            <w:tcW w:w="568" w:type="dxa"/>
            <w:vMerge/>
            <w:textDirection w:val="tbRlV"/>
            <w:vAlign w:val="center"/>
          </w:tcPr>
          <w:p w:rsidR="00D06791" w:rsidRPr="00781BD4" w:rsidRDefault="00D06791" w:rsidP="006F7D70">
            <w:pPr>
              <w:spacing w:line="240" w:lineRule="exact"/>
              <w:ind w:left="113" w:right="113"/>
              <w:jc w:val="distribute"/>
              <w:rPr>
                <w:rFonts w:eastAsia="標楷體"/>
              </w:rPr>
            </w:pPr>
          </w:p>
        </w:tc>
        <w:tc>
          <w:tcPr>
            <w:tcW w:w="2340" w:type="dxa"/>
            <w:gridSpan w:val="3"/>
          </w:tcPr>
          <w:p w:rsidR="00D06791" w:rsidRDefault="00D06791" w:rsidP="00D06791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sym w:font="Wingdings 2" w:char="F052"/>
            </w:r>
            <w:r>
              <w:rPr>
                <w:rFonts w:ascii="標楷體" w:eastAsia="標楷體" w:hint="eastAsia"/>
              </w:rPr>
              <w:t xml:space="preserve"> </w:t>
            </w:r>
            <w:r>
              <w:rPr>
                <w:rFonts w:ascii="標楷體" w:eastAsia="標楷體"/>
              </w:rPr>
              <w:t>3.</w:t>
            </w:r>
            <w:r>
              <w:rPr>
                <w:rFonts w:ascii="標楷體" w:eastAsia="標楷體" w:hint="eastAsia"/>
              </w:rPr>
              <w:t>啟發</w:t>
            </w:r>
            <w:r>
              <w:rPr>
                <w:rFonts w:eastAsia="標楷體" w:hint="eastAsia"/>
              </w:rPr>
              <w:t>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2340" w:type="dxa"/>
            <w:gridSpan w:val="2"/>
          </w:tcPr>
          <w:p w:rsidR="00D06791" w:rsidRDefault="00D06791" w:rsidP="00D06791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sym w:font="Wingdings 2" w:char="F052"/>
            </w:r>
            <w:r>
              <w:rPr>
                <w:rFonts w:ascii="標楷體" w:eastAsia="標楷體"/>
              </w:rPr>
              <w:t xml:space="preserve"> 8.</w:t>
            </w:r>
            <w:r>
              <w:rPr>
                <w:rFonts w:ascii="標楷體" w:eastAsia="標楷體" w:hint="eastAsia"/>
              </w:rPr>
              <w:t>討論</w:t>
            </w:r>
            <w:r>
              <w:rPr>
                <w:rFonts w:eastAsia="標楷體" w:hint="eastAsia"/>
              </w:rPr>
              <w:t>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2700" w:type="dxa"/>
            <w:gridSpan w:val="3"/>
          </w:tcPr>
          <w:p w:rsidR="00D06791" w:rsidRDefault="00D06791" w:rsidP="00D06791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sym w:font="Wingdings" w:char="F06F"/>
            </w:r>
            <w:r>
              <w:rPr>
                <w:rFonts w:ascii="標楷體" w:eastAsia="標楷體"/>
              </w:rPr>
              <w:t>13.</w:t>
            </w:r>
            <w:r>
              <w:rPr>
                <w:rFonts w:ascii="標楷體" w:eastAsia="標楷體" w:hint="eastAsia"/>
              </w:rPr>
              <w:t>電視</w:t>
            </w:r>
            <w:r>
              <w:rPr>
                <w:rFonts w:eastAsia="標楷體" w:hint="eastAsia"/>
              </w:rPr>
              <w:t>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1620" w:type="dxa"/>
            <w:vMerge/>
          </w:tcPr>
          <w:p w:rsidR="00D06791" w:rsidRPr="00781BD4" w:rsidRDefault="00D06791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D06791" w:rsidRPr="00781BD4">
        <w:trPr>
          <w:cantSplit/>
          <w:trHeight w:val="253"/>
        </w:trPr>
        <w:tc>
          <w:tcPr>
            <w:tcW w:w="568" w:type="dxa"/>
            <w:vMerge/>
            <w:textDirection w:val="tbRlV"/>
            <w:vAlign w:val="center"/>
          </w:tcPr>
          <w:p w:rsidR="00D06791" w:rsidRPr="00781BD4" w:rsidRDefault="00D06791" w:rsidP="006F7D70">
            <w:pPr>
              <w:spacing w:line="240" w:lineRule="exact"/>
              <w:ind w:left="113" w:right="113"/>
              <w:jc w:val="distribute"/>
              <w:rPr>
                <w:rFonts w:eastAsia="標楷體"/>
              </w:rPr>
            </w:pPr>
          </w:p>
        </w:tc>
        <w:tc>
          <w:tcPr>
            <w:tcW w:w="2340" w:type="dxa"/>
            <w:gridSpan w:val="3"/>
          </w:tcPr>
          <w:p w:rsidR="00D06791" w:rsidRDefault="00D06791" w:rsidP="00D06791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sym w:font="Wingdings 2" w:char="F052"/>
            </w:r>
            <w:r>
              <w:rPr>
                <w:rFonts w:ascii="標楷體" w:eastAsia="標楷體"/>
              </w:rPr>
              <w:t xml:space="preserve"> 4.</w:t>
            </w:r>
            <w:r>
              <w:rPr>
                <w:rFonts w:ascii="標楷體" w:eastAsia="標楷體" w:hint="eastAsia"/>
              </w:rPr>
              <w:t>練習</w:t>
            </w:r>
            <w:r>
              <w:rPr>
                <w:rFonts w:eastAsia="標楷體" w:hint="eastAsia"/>
              </w:rPr>
              <w:t>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2340" w:type="dxa"/>
            <w:gridSpan w:val="2"/>
          </w:tcPr>
          <w:p w:rsidR="00D06791" w:rsidRDefault="00D06791" w:rsidP="00D06791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sym w:font="Wingdings 2" w:char="F052"/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eastAsia="標楷體"/>
              </w:rPr>
              <w:t>9.</w:t>
            </w:r>
            <w:r>
              <w:rPr>
                <w:rFonts w:eastAsia="標楷體" w:hint="eastAsia"/>
              </w:rPr>
              <w:t>示範教學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2700" w:type="dxa"/>
            <w:gridSpan w:val="3"/>
          </w:tcPr>
          <w:p w:rsidR="00D06791" w:rsidRDefault="00D06791" w:rsidP="00D06791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sym w:font="Wingdings" w:char="F06F"/>
            </w:r>
            <w:r>
              <w:rPr>
                <w:rFonts w:ascii="標楷體" w:eastAsia="標楷體"/>
              </w:rPr>
              <w:t>14.</w:t>
            </w:r>
            <w:r>
              <w:rPr>
                <w:rFonts w:eastAsia="標楷體" w:hint="eastAsia"/>
              </w:rPr>
              <w:t>電腦輔助教學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1620" w:type="dxa"/>
            <w:vMerge/>
          </w:tcPr>
          <w:p w:rsidR="00D06791" w:rsidRPr="00781BD4" w:rsidRDefault="00D06791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D06791" w:rsidRPr="00781BD4">
        <w:trPr>
          <w:cantSplit/>
          <w:trHeight w:val="253"/>
        </w:trPr>
        <w:tc>
          <w:tcPr>
            <w:tcW w:w="568" w:type="dxa"/>
            <w:vMerge/>
            <w:textDirection w:val="tbRlV"/>
            <w:vAlign w:val="center"/>
          </w:tcPr>
          <w:p w:rsidR="00D06791" w:rsidRPr="00781BD4" w:rsidRDefault="00D06791" w:rsidP="006F7D70">
            <w:pPr>
              <w:spacing w:line="240" w:lineRule="exact"/>
              <w:ind w:left="113" w:right="113"/>
              <w:jc w:val="distribute"/>
              <w:rPr>
                <w:rFonts w:eastAsia="標楷體"/>
              </w:rPr>
            </w:pPr>
          </w:p>
        </w:tc>
        <w:tc>
          <w:tcPr>
            <w:tcW w:w="2340" w:type="dxa"/>
            <w:gridSpan w:val="3"/>
          </w:tcPr>
          <w:p w:rsidR="00D06791" w:rsidRDefault="00D06791" w:rsidP="00D06791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sym w:font="Wingdings" w:char="F06F"/>
            </w:r>
            <w:r>
              <w:rPr>
                <w:rFonts w:ascii="標楷體" w:eastAsia="標楷體"/>
              </w:rPr>
              <w:t xml:space="preserve"> 5.</w:t>
            </w:r>
            <w:r>
              <w:rPr>
                <w:rFonts w:ascii="標楷體" w:eastAsia="標楷體" w:hint="eastAsia"/>
              </w:rPr>
              <w:t>發表</w:t>
            </w:r>
            <w:r>
              <w:rPr>
                <w:rFonts w:eastAsia="標楷體" w:hint="eastAsia"/>
              </w:rPr>
              <w:t>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2340" w:type="dxa"/>
            <w:gridSpan w:val="2"/>
          </w:tcPr>
          <w:p w:rsidR="00D06791" w:rsidRDefault="00D06791" w:rsidP="00D06791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sym w:font="Wingdings" w:char="F06F"/>
            </w:r>
            <w:r>
              <w:rPr>
                <w:rFonts w:ascii="標楷體" w:eastAsia="標楷體"/>
              </w:rPr>
              <w:t>10.</w:t>
            </w:r>
            <w:r>
              <w:rPr>
                <w:rFonts w:eastAsia="標楷體" w:hint="eastAsia"/>
              </w:rPr>
              <w:t>作業教學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2700" w:type="dxa"/>
            <w:gridSpan w:val="3"/>
          </w:tcPr>
          <w:p w:rsidR="00D06791" w:rsidRDefault="00D06791" w:rsidP="00D06791">
            <w:pPr>
              <w:tabs>
                <w:tab w:val="num" w:pos="274"/>
              </w:tabs>
              <w:rPr>
                <w:rFonts w:eastAsia="標楷體"/>
              </w:rPr>
            </w:pPr>
            <w:r>
              <w:rPr>
                <w:rFonts w:ascii="標楷體" w:eastAsia="標楷體" w:hint="eastAsia"/>
              </w:rPr>
              <w:sym w:font="Wingdings 2" w:char="F052"/>
            </w:r>
            <w:r>
              <w:rPr>
                <w:rFonts w:ascii="標楷體" w:eastAsia="標楷體"/>
              </w:rPr>
              <w:t>15.</w:t>
            </w:r>
            <w:r>
              <w:rPr>
                <w:rFonts w:ascii="標楷體" w:eastAsia="標楷體" w:hint="eastAsia"/>
              </w:rPr>
              <w:t>其他</w:t>
            </w:r>
            <w:r>
              <w:rPr>
                <w:rFonts w:ascii="標楷體" w:eastAsia="標楷體"/>
              </w:rPr>
              <w:t>(</w:t>
            </w:r>
            <w:r>
              <w:rPr>
                <w:rFonts w:ascii="標楷體" w:eastAsia="標楷體" w:hint="eastAsia"/>
              </w:rPr>
              <w:t>實習操作</w:t>
            </w:r>
            <w:r>
              <w:rPr>
                <w:rFonts w:ascii="標楷體" w:eastAsia="標楷體"/>
              </w:rPr>
              <w:t>)</w:t>
            </w:r>
          </w:p>
        </w:tc>
        <w:tc>
          <w:tcPr>
            <w:tcW w:w="1620" w:type="dxa"/>
            <w:vMerge/>
          </w:tcPr>
          <w:p w:rsidR="00D06791" w:rsidRPr="00781BD4" w:rsidRDefault="00D06791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D06791" w:rsidRPr="00781BD4">
        <w:trPr>
          <w:cantSplit/>
          <w:trHeight w:val="1675"/>
        </w:trPr>
        <w:tc>
          <w:tcPr>
            <w:tcW w:w="568" w:type="dxa"/>
            <w:textDirection w:val="tbRlV"/>
            <w:vAlign w:val="center"/>
          </w:tcPr>
          <w:p w:rsidR="00D06791" w:rsidRPr="00781BD4" w:rsidRDefault="00D06791" w:rsidP="006F7D70">
            <w:pPr>
              <w:spacing w:line="240" w:lineRule="exact"/>
              <w:jc w:val="center"/>
              <w:rPr>
                <w:rFonts w:eastAsia="標楷體"/>
              </w:rPr>
            </w:pPr>
            <w:r w:rsidRPr="00781BD4">
              <w:rPr>
                <w:rFonts w:eastAsia="標楷體"/>
                <w:kern w:val="0"/>
              </w:rPr>
              <w:t>教</w:t>
            </w:r>
            <w:r w:rsidRPr="00781BD4">
              <w:rPr>
                <w:rFonts w:eastAsia="標楷體"/>
                <w:kern w:val="0"/>
              </w:rPr>
              <w:t xml:space="preserve"> </w:t>
            </w:r>
            <w:r w:rsidRPr="00781BD4">
              <w:rPr>
                <w:rFonts w:eastAsia="標楷體"/>
                <w:kern w:val="0"/>
              </w:rPr>
              <w:t>學</w:t>
            </w:r>
            <w:r w:rsidRPr="00781BD4">
              <w:rPr>
                <w:rFonts w:eastAsia="標楷體"/>
                <w:kern w:val="0"/>
              </w:rPr>
              <w:t xml:space="preserve"> </w:t>
            </w:r>
            <w:r w:rsidRPr="00781BD4">
              <w:rPr>
                <w:rFonts w:eastAsia="標楷體"/>
                <w:kern w:val="0"/>
              </w:rPr>
              <w:t>內</w:t>
            </w:r>
            <w:r w:rsidRPr="00781BD4">
              <w:rPr>
                <w:rFonts w:eastAsia="標楷體"/>
                <w:kern w:val="0"/>
              </w:rPr>
              <w:t xml:space="preserve"> </w:t>
            </w:r>
            <w:r w:rsidRPr="00781BD4">
              <w:rPr>
                <w:rFonts w:eastAsia="標楷體"/>
                <w:kern w:val="0"/>
              </w:rPr>
              <w:t>容</w:t>
            </w:r>
          </w:p>
        </w:tc>
        <w:tc>
          <w:tcPr>
            <w:tcW w:w="7380" w:type="dxa"/>
            <w:gridSpan w:val="8"/>
          </w:tcPr>
          <w:p w:rsidR="00D06791" w:rsidRDefault="003A5104" w:rsidP="00D06791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1.</w:t>
            </w:r>
            <w:r>
              <w:rPr>
                <w:rFonts w:eastAsia="標楷體" w:hint="eastAsia"/>
              </w:rPr>
              <w:t>化學工業的沿革</w:t>
            </w:r>
          </w:p>
          <w:p w:rsidR="003A5104" w:rsidRDefault="003A5104" w:rsidP="00D06791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2.</w:t>
            </w:r>
            <w:r>
              <w:rPr>
                <w:rFonts w:eastAsia="標楷體" w:hint="eastAsia"/>
              </w:rPr>
              <w:t>化學品工業</w:t>
            </w:r>
          </w:p>
          <w:p w:rsidR="003A5104" w:rsidRDefault="003A5104" w:rsidP="00D06791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3.</w:t>
            </w:r>
            <w:r>
              <w:rPr>
                <w:rFonts w:eastAsia="標楷體" w:hint="eastAsia"/>
              </w:rPr>
              <w:t>石油化學工業</w:t>
            </w:r>
          </w:p>
          <w:p w:rsidR="003A5104" w:rsidRDefault="003A5104" w:rsidP="00D06791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4.</w:t>
            </w:r>
            <w:r>
              <w:rPr>
                <w:rFonts w:eastAsia="標楷體" w:hint="eastAsia"/>
              </w:rPr>
              <w:t>材料工業</w:t>
            </w:r>
          </w:p>
          <w:p w:rsidR="007D0CD1" w:rsidRPr="003A5104" w:rsidRDefault="007D0CD1" w:rsidP="00D06791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5.</w:t>
            </w:r>
            <w:r>
              <w:rPr>
                <w:rFonts w:eastAsia="標楷體" w:hint="eastAsia"/>
              </w:rPr>
              <w:t>特用化學品工業</w:t>
            </w:r>
          </w:p>
        </w:tc>
        <w:tc>
          <w:tcPr>
            <w:tcW w:w="1620" w:type="dxa"/>
          </w:tcPr>
          <w:p w:rsidR="00D06791" w:rsidRPr="00781BD4" w:rsidRDefault="00D06791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D06791" w:rsidRPr="00781BD4">
        <w:trPr>
          <w:cantSplit/>
          <w:trHeight w:val="1597"/>
        </w:trPr>
        <w:tc>
          <w:tcPr>
            <w:tcW w:w="568" w:type="dxa"/>
            <w:textDirection w:val="tbRlV"/>
            <w:vAlign w:val="center"/>
          </w:tcPr>
          <w:p w:rsidR="00D06791" w:rsidRPr="00781BD4" w:rsidRDefault="00D06791" w:rsidP="006F7D70">
            <w:pPr>
              <w:spacing w:line="240" w:lineRule="exact"/>
              <w:jc w:val="center"/>
              <w:rPr>
                <w:rFonts w:eastAsia="標楷體"/>
              </w:rPr>
            </w:pPr>
            <w:r w:rsidRPr="00781BD4">
              <w:rPr>
                <w:rFonts w:eastAsia="標楷體"/>
              </w:rPr>
              <w:t>評</w:t>
            </w:r>
            <w:r w:rsidRPr="00781BD4">
              <w:rPr>
                <w:rFonts w:eastAsia="標楷體"/>
              </w:rPr>
              <w:t xml:space="preserve"> </w:t>
            </w:r>
            <w:r w:rsidRPr="00781BD4">
              <w:rPr>
                <w:rFonts w:eastAsia="標楷體"/>
              </w:rPr>
              <w:t>量</w:t>
            </w:r>
            <w:r w:rsidRPr="00781BD4">
              <w:rPr>
                <w:rFonts w:eastAsia="標楷體"/>
              </w:rPr>
              <w:t xml:space="preserve"> </w:t>
            </w:r>
            <w:r w:rsidRPr="00781BD4">
              <w:rPr>
                <w:rFonts w:eastAsia="標楷體"/>
              </w:rPr>
              <w:t>方</w:t>
            </w:r>
            <w:r w:rsidRPr="00781BD4">
              <w:rPr>
                <w:rFonts w:eastAsia="標楷體"/>
              </w:rPr>
              <w:t xml:space="preserve"> </w:t>
            </w:r>
            <w:r w:rsidRPr="00781BD4">
              <w:rPr>
                <w:rFonts w:eastAsia="標楷體"/>
              </w:rPr>
              <w:t>式</w:t>
            </w:r>
          </w:p>
        </w:tc>
        <w:tc>
          <w:tcPr>
            <w:tcW w:w="7380" w:type="dxa"/>
            <w:gridSpan w:val="8"/>
          </w:tcPr>
          <w:p w:rsidR="003A5104" w:rsidRDefault="003A5104" w:rsidP="003A5104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本課程之評量悉依職業學校學生成績考查辦法及本校補充規定辦理：</w:t>
            </w:r>
          </w:p>
          <w:p w:rsidR="003A5104" w:rsidRDefault="003A5104" w:rsidP="003A5104">
            <w:pPr>
              <w:rPr>
                <w:rFonts w:eastAsia="標楷體"/>
              </w:rPr>
            </w:pPr>
            <w:r>
              <w:rPr>
                <w:rFonts w:eastAsia="標楷體"/>
              </w:rPr>
              <w:t>1.</w:t>
            </w:r>
            <w:r>
              <w:rPr>
                <w:rFonts w:eastAsia="標楷體" w:hint="eastAsia"/>
              </w:rPr>
              <w:t>定期考查佔</w:t>
            </w:r>
            <w:r>
              <w:rPr>
                <w:rFonts w:eastAsia="標楷體"/>
              </w:rPr>
              <w:t>60%</w:t>
            </w:r>
            <w:r>
              <w:rPr>
                <w:rFonts w:eastAsia="標楷體" w:hint="eastAsia"/>
              </w:rPr>
              <w:t>：分第一次佔</w:t>
            </w:r>
            <w:r>
              <w:rPr>
                <w:rFonts w:eastAsia="標楷體"/>
              </w:rPr>
              <w:t>15%</w:t>
            </w:r>
            <w:r>
              <w:rPr>
                <w:rFonts w:eastAsia="標楷體" w:hint="eastAsia"/>
              </w:rPr>
              <w:t>、第二次佔</w:t>
            </w:r>
            <w:r>
              <w:rPr>
                <w:rFonts w:eastAsia="標楷體"/>
              </w:rPr>
              <w:t>15%</w:t>
            </w:r>
            <w:r>
              <w:rPr>
                <w:rFonts w:eastAsia="標楷體" w:hint="eastAsia"/>
              </w:rPr>
              <w:t>、第三次佔</w:t>
            </w:r>
            <w:r>
              <w:rPr>
                <w:rFonts w:eastAsia="標楷體"/>
              </w:rPr>
              <w:t>30%</w:t>
            </w:r>
          </w:p>
          <w:p w:rsidR="003A5104" w:rsidRDefault="003A5104" w:rsidP="003A5104">
            <w:pPr>
              <w:rPr>
                <w:rFonts w:eastAsia="標楷體"/>
              </w:rPr>
            </w:pPr>
            <w:r>
              <w:rPr>
                <w:rFonts w:eastAsia="標楷體"/>
              </w:rPr>
              <w:t>2.</w:t>
            </w:r>
            <w:r>
              <w:rPr>
                <w:rFonts w:eastAsia="標楷體" w:hint="eastAsia"/>
              </w:rPr>
              <w:t>日常考查佔</w:t>
            </w:r>
            <w:r>
              <w:rPr>
                <w:rFonts w:eastAsia="標楷體"/>
              </w:rPr>
              <w:t>40%</w:t>
            </w:r>
            <w:r>
              <w:rPr>
                <w:rFonts w:eastAsia="標楷體" w:hint="eastAsia"/>
              </w:rPr>
              <w:t>，包括：</w:t>
            </w:r>
          </w:p>
          <w:p w:rsidR="003A5104" w:rsidRDefault="003A5104" w:rsidP="003A5104">
            <w:r>
              <w:rPr>
                <w:rFonts w:eastAsia="標楷體"/>
              </w:rPr>
              <w:t>(1)</w:t>
            </w:r>
            <w:r>
              <w:rPr>
                <w:rFonts w:eastAsia="標楷體" w:hint="eastAsia"/>
              </w:rPr>
              <w:t>平時測驗：三次</w:t>
            </w:r>
            <w:r>
              <w:rPr>
                <w:rFonts w:ascii="新細明體" w:hint="eastAsia"/>
              </w:rPr>
              <w:t>，</w:t>
            </w:r>
            <w:r>
              <w:rPr>
                <w:rFonts w:eastAsia="標楷體" w:hint="eastAsia"/>
              </w:rPr>
              <w:t>定期考查前一週舉行</w:t>
            </w:r>
            <w:r>
              <w:rPr>
                <w:rFonts w:ascii="標楷體" w:eastAsia="標楷體" w:hint="eastAsia"/>
              </w:rPr>
              <w:t>。每次佔日常考查的</w:t>
            </w:r>
            <w:r>
              <w:rPr>
                <w:rFonts w:ascii="新細明體" w:hint="eastAsia"/>
              </w:rPr>
              <w:t>16.7</w:t>
            </w:r>
            <w:r>
              <w:t>%</w:t>
            </w:r>
            <w:r>
              <w:rPr>
                <w:rFonts w:ascii="新細明體" w:hint="eastAsia"/>
              </w:rPr>
              <w:t>。</w:t>
            </w:r>
          </w:p>
          <w:p w:rsidR="003A5104" w:rsidRDefault="003A5104" w:rsidP="003A5104">
            <w:pPr>
              <w:rPr>
                <w:rFonts w:eastAsia="標楷體"/>
              </w:rPr>
            </w:pPr>
            <w:r>
              <w:rPr>
                <w:rFonts w:eastAsia="標楷體"/>
              </w:rPr>
              <w:t>(2)</w:t>
            </w:r>
            <w:r>
              <w:rPr>
                <w:rFonts w:eastAsia="標楷體" w:hint="eastAsia"/>
              </w:rPr>
              <w:t>隨堂測驗：課堂中臨時性抽問或小考</w:t>
            </w:r>
            <w:r>
              <w:rPr>
                <w:rFonts w:ascii="新細明體" w:hint="eastAsia"/>
              </w:rPr>
              <w:t>。</w:t>
            </w:r>
            <w:r>
              <w:rPr>
                <w:rFonts w:eastAsia="標楷體" w:hint="eastAsia"/>
              </w:rPr>
              <w:t>佔日常考查成績的</w:t>
            </w:r>
            <w:r>
              <w:rPr>
                <w:rFonts w:eastAsia="標楷體" w:hint="eastAsia"/>
              </w:rPr>
              <w:t>16.7%</w:t>
            </w:r>
          </w:p>
          <w:p w:rsidR="00D06791" w:rsidRDefault="003A5104" w:rsidP="003A5104">
            <w:pPr>
              <w:ind w:left="1440" w:hangingChars="600" w:hanging="1440"/>
              <w:rPr>
                <w:rFonts w:eastAsia="標楷體"/>
              </w:rPr>
            </w:pPr>
            <w:r>
              <w:rPr>
                <w:rFonts w:eastAsia="標楷體"/>
              </w:rPr>
              <w:t>(3)</w:t>
            </w:r>
            <w:r>
              <w:rPr>
                <w:rFonts w:eastAsia="標楷體" w:hint="eastAsia"/>
              </w:rPr>
              <w:t>作業考查或讀書報告：以兩篇為原則</w:t>
            </w:r>
            <w:r>
              <w:rPr>
                <w:rFonts w:ascii="新細明體" w:hint="eastAsia"/>
              </w:rPr>
              <w:t>。</w:t>
            </w:r>
            <w:r>
              <w:rPr>
                <w:rFonts w:eastAsia="標楷體" w:hint="eastAsia"/>
              </w:rPr>
              <w:t>各佔平日成績的</w:t>
            </w:r>
            <w:r>
              <w:rPr>
                <w:rFonts w:eastAsia="標楷體" w:hint="eastAsia"/>
              </w:rPr>
              <w:t>16.7</w:t>
            </w:r>
            <w:r>
              <w:rPr>
                <w:rFonts w:eastAsia="標楷體"/>
              </w:rPr>
              <w:t>%</w:t>
            </w:r>
            <w:r>
              <w:rPr>
                <w:rFonts w:ascii="新細明體" w:hint="eastAsia"/>
              </w:rPr>
              <w:t>。</w:t>
            </w:r>
            <w:r>
              <w:rPr>
                <w:rFonts w:eastAsia="標楷體" w:hint="eastAsia"/>
              </w:rPr>
              <w:t>但報告的滿分為</w:t>
            </w:r>
            <w:r>
              <w:rPr>
                <w:rFonts w:eastAsia="標楷體" w:hint="eastAsia"/>
              </w:rPr>
              <w:t>120</w:t>
            </w:r>
            <w:r>
              <w:rPr>
                <w:rFonts w:eastAsia="標楷體" w:hint="eastAsia"/>
              </w:rPr>
              <w:t>分</w:t>
            </w:r>
            <w:r>
              <w:rPr>
                <w:rFonts w:ascii="新細明體" w:hint="eastAsia"/>
              </w:rPr>
              <w:t>。</w:t>
            </w:r>
          </w:p>
        </w:tc>
        <w:tc>
          <w:tcPr>
            <w:tcW w:w="1620" w:type="dxa"/>
          </w:tcPr>
          <w:p w:rsidR="00D06791" w:rsidRPr="00781BD4" w:rsidRDefault="00D06791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D06791" w:rsidRPr="00781BD4">
        <w:trPr>
          <w:cantSplit/>
          <w:trHeight w:val="2306"/>
        </w:trPr>
        <w:tc>
          <w:tcPr>
            <w:tcW w:w="568" w:type="dxa"/>
            <w:textDirection w:val="tbRlV"/>
            <w:vAlign w:val="center"/>
          </w:tcPr>
          <w:p w:rsidR="00D06791" w:rsidRPr="00781BD4" w:rsidRDefault="00D06791" w:rsidP="006F7D70">
            <w:pPr>
              <w:spacing w:line="240" w:lineRule="exact"/>
              <w:ind w:left="113" w:right="113"/>
              <w:jc w:val="both"/>
              <w:rPr>
                <w:rFonts w:eastAsia="標楷體"/>
              </w:rPr>
            </w:pPr>
            <w:r w:rsidRPr="00781BD4">
              <w:rPr>
                <w:rFonts w:eastAsia="標楷體"/>
              </w:rPr>
              <w:t>學</w:t>
            </w:r>
            <w:r w:rsidRPr="00781BD4">
              <w:rPr>
                <w:rFonts w:eastAsia="標楷體"/>
              </w:rPr>
              <w:t xml:space="preserve"> </w:t>
            </w:r>
            <w:r w:rsidRPr="00781BD4">
              <w:rPr>
                <w:rFonts w:eastAsia="標楷體"/>
              </w:rPr>
              <w:t>生</w:t>
            </w:r>
            <w:r w:rsidRPr="00781BD4">
              <w:rPr>
                <w:rFonts w:eastAsia="標楷體"/>
              </w:rPr>
              <w:t xml:space="preserve"> </w:t>
            </w:r>
            <w:r w:rsidRPr="00781BD4">
              <w:rPr>
                <w:rFonts w:eastAsia="標楷體"/>
              </w:rPr>
              <w:t>準</w:t>
            </w:r>
            <w:r w:rsidRPr="00781BD4">
              <w:rPr>
                <w:rFonts w:eastAsia="標楷體"/>
              </w:rPr>
              <w:t xml:space="preserve"> </w:t>
            </w:r>
            <w:r w:rsidRPr="00781BD4">
              <w:rPr>
                <w:rFonts w:eastAsia="標楷體"/>
              </w:rPr>
              <w:t>備</w:t>
            </w:r>
            <w:r w:rsidRPr="00781BD4">
              <w:rPr>
                <w:rFonts w:eastAsia="標楷體"/>
              </w:rPr>
              <w:t xml:space="preserve"> </w:t>
            </w:r>
            <w:r w:rsidRPr="00781BD4">
              <w:rPr>
                <w:rFonts w:eastAsia="標楷體"/>
              </w:rPr>
              <w:t>事</w:t>
            </w:r>
            <w:r w:rsidRPr="00781BD4">
              <w:rPr>
                <w:rFonts w:eastAsia="標楷體"/>
              </w:rPr>
              <w:t xml:space="preserve"> </w:t>
            </w:r>
            <w:r w:rsidRPr="00781BD4">
              <w:rPr>
                <w:rFonts w:eastAsia="標楷體"/>
              </w:rPr>
              <w:t>項</w:t>
            </w:r>
          </w:p>
        </w:tc>
        <w:tc>
          <w:tcPr>
            <w:tcW w:w="7380" w:type="dxa"/>
            <w:gridSpan w:val="8"/>
          </w:tcPr>
          <w:p w:rsidR="003A5104" w:rsidRDefault="003A5104" w:rsidP="003A5104">
            <w:pPr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1.</w:t>
            </w:r>
            <w:r>
              <w:rPr>
                <w:rFonts w:ascii="標楷體" w:eastAsia="標楷體" w:hint="eastAsia"/>
              </w:rPr>
              <w:t>學生應作課前預習及課後複習。</w:t>
            </w:r>
          </w:p>
          <w:p w:rsidR="003A5104" w:rsidRDefault="003A5104" w:rsidP="003A5104">
            <w:pPr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2.</w:t>
            </w:r>
            <w:r>
              <w:rPr>
                <w:rFonts w:ascii="標楷體" w:eastAsia="標楷體" w:hint="eastAsia"/>
              </w:rPr>
              <w:t>上課記筆記。</w:t>
            </w:r>
          </w:p>
          <w:p w:rsidR="003A5104" w:rsidRDefault="003A5104" w:rsidP="003A5104">
            <w:pPr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3.</w:t>
            </w:r>
            <w:r>
              <w:rPr>
                <w:rFonts w:ascii="標楷體" w:eastAsia="標楷體" w:hint="eastAsia"/>
              </w:rPr>
              <w:t>上課務必攜帶課本</w:t>
            </w:r>
            <w:r>
              <w:rPr>
                <w:rFonts w:ascii="標楷體" w:eastAsia="標楷體"/>
              </w:rPr>
              <w:t>(</w:t>
            </w:r>
            <w:r>
              <w:rPr>
                <w:rFonts w:ascii="標楷體" w:eastAsia="標楷體" w:hint="eastAsia"/>
              </w:rPr>
              <w:t>理論課與實驗課的課本兩本</w:t>
            </w:r>
            <w:r>
              <w:rPr>
                <w:rFonts w:ascii="標楷體" w:eastAsia="標楷體"/>
              </w:rPr>
              <w:t>)</w:t>
            </w:r>
            <w:r>
              <w:rPr>
                <w:rFonts w:ascii="標楷體" w:eastAsia="標楷體" w:hint="eastAsia"/>
              </w:rPr>
              <w:t>。</w:t>
            </w:r>
          </w:p>
          <w:p w:rsidR="003A5104" w:rsidRDefault="003A5104" w:rsidP="003A5104">
            <w:pPr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4</w:t>
            </w:r>
            <w:r>
              <w:rPr>
                <w:rFonts w:ascii="標楷體" w:eastAsia="標楷體" w:hint="eastAsia"/>
              </w:rPr>
              <w:t>.習題要自己作不可抄襲。</w:t>
            </w:r>
          </w:p>
          <w:p w:rsidR="003A5104" w:rsidRDefault="003A5104" w:rsidP="003A5104">
            <w:pPr>
              <w:ind w:left="272" w:hanging="272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5.撰寫報告的參考資料，可從各圖書館(公私立、本校或本科)、書店、網路等處蒐集，而有關儀器的規格資料可向儀器商索取。</w:t>
            </w:r>
          </w:p>
          <w:p w:rsidR="00D06791" w:rsidRDefault="003A5104" w:rsidP="003A5104">
            <w:pPr>
              <w:rPr>
                <w:rFonts w:eastAsia="標楷體"/>
              </w:rPr>
            </w:pPr>
            <w:r>
              <w:rPr>
                <w:rFonts w:ascii="標楷體" w:eastAsia="標楷體" w:hint="eastAsia"/>
              </w:rPr>
              <w:t>6.課堂所發的補充資料及考卷要整理裝訂，不可散亂或遺失。</w:t>
            </w:r>
          </w:p>
        </w:tc>
        <w:tc>
          <w:tcPr>
            <w:tcW w:w="1620" w:type="dxa"/>
          </w:tcPr>
          <w:p w:rsidR="00D06791" w:rsidRPr="00781BD4" w:rsidRDefault="00D06791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D06791" w:rsidRPr="00781BD4">
        <w:trPr>
          <w:cantSplit/>
          <w:trHeight w:val="2322"/>
        </w:trPr>
        <w:tc>
          <w:tcPr>
            <w:tcW w:w="568" w:type="dxa"/>
            <w:textDirection w:val="tbRlV"/>
            <w:vAlign w:val="center"/>
          </w:tcPr>
          <w:p w:rsidR="00D06791" w:rsidRPr="00781BD4" w:rsidRDefault="00D06791" w:rsidP="006F7D70">
            <w:pPr>
              <w:spacing w:line="240" w:lineRule="exact"/>
              <w:ind w:left="113"/>
              <w:jc w:val="both"/>
              <w:rPr>
                <w:rFonts w:eastAsia="標楷體"/>
              </w:rPr>
            </w:pPr>
            <w:r w:rsidRPr="00781BD4">
              <w:rPr>
                <w:rFonts w:eastAsia="標楷體"/>
              </w:rPr>
              <w:t>家</w:t>
            </w:r>
            <w:r w:rsidRPr="00781BD4">
              <w:rPr>
                <w:rFonts w:eastAsia="標楷體"/>
              </w:rPr>
              <w:t xml:space="preserve"> </w:t>
            </w:r>
            <w:r w:rsidRPr="00781BD4">
              <w:rPr>
                <w:rFonts w:eastAsia="標楷體"/>
              </w:rPr>
              <w:t>長</w:t>
            </w:r>
            <w:r w:rsidRPr="00781BD4">
              <w:rPr>
                <w:rFonts w:eastAsia="標楷體"/>
              </w:rPr>
              <w:t xml:space="preserve"> </w:t>
            </w:r>
            <w:r w:rsidRPr="00781BD4">
              <w:rPr>
                <w:rFonts w:eastAsia="標楷體"/>
              </w:rPr>
              <w:t>配</w:t>
            </w:r>
            <w:r w:rsidRPr="00781BD4">
              <w:rPr>
                <w:rFonts w:eastAsia="標楷體"/>
              </w:rPr>
              <w:t xml:space="preserve"> </w:t>
            </w:r>
            <w:r w:rsidRPr="00781BD4">
              <w:rPr>
                <w:rFonts w:eastAsia="標楷體"/>
              </w:rPr>
              <w:t>合</w:t>
            </w:r>
            <w:r w:rsidRPr="00781BD4">
              <w:rPr>
                <w:rFonts w:eastAsia="標楷體"/>
              </w:rPr>
              <w:t xml:space="preserve"> </w:t>
            </w:r>
            <w:r w:rsidRPr="00781BD4">
              <w:rPr>
                <w:rFonts w:eastAsia="標楷體"/>
              </w:rPr>
              <w:t>事</w:t>
            </w:r>
            <w:r w:rsidRPr="00781BD4">
              <w:rPr>
                <w:rFonts w:eastAsia="標楷體"/>
              </w:rPr>
              <w:t xml:space="preserve"> </w:t>
            </w:r>
            <w:r w:rsidRPr="00781BD4">
              <w:rPr>
                <w:rFonts w:eastAsia="標楷體"/>
              </w:rPr>
              <w:t>項</w:t>
            </w:r>
          </w:p>
        </w:tc>
        <w:tc>
          <w:tcPr>
            <w:tcW w:w="7380" w:type="dxa"/>
            <w:gridSpan w:val="8"/>
          </w:tcPr>
          <w:p w:rsidR="003A5104" w:rsidRDefault="003A5104" w:rsidP="003A5104">
            <w:pPr>
              <w:numPr>
                <w:ilvl w:val="0"/>
                <w:numId w:val="4"/>
              </w:numPr>
              <w:tabs>
                <w:tab w:val="clear" w:pos="840"/>
                <w:tab w:val="num" w:pos="272"/>
              </w:tabs>
              <w:ind w:left="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請家長就教學目標及教學評量，督促學生用心複習。</w:t>
            </w:r>
          </w:p>
          <w:p w:rsidR="003A5104" w:rsidRDefault="003A5104" w:rsidP="003A5104">
            <w:pPr>
              <w:numPr>
                <w:ilvl w:val="0"/>
                <w:numId w:val="4"/>
              </w:numPr>
              <w:tabs>
                <w:tab w:val="clear" w:pos="840"/>
                <w:tab w:val="num" w:pos="272"/>
              </w:tabs>
              <w:ind w:left="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學生習題及報告部分，希望家長督促學生提早寫作，按時繳交。</w:t>
            </w:r>
          </w:p>
          <w:p w:rsidR="003A5104" w:rsidRPr="003C1E7E" w:rsidRDefault="003A5104" w:rsidP="003A5104">
            <w:pPr>
              <w:numPr>
                <w:ilvl w:val="0"/>
                <w:numId w:val="4"/>
              </w:numPr>
              <w:tabs>
                <w:tab w:val="clear" w:pos="840"/>
                <w:tab w:val="num" w:pos="272"/>
              </w:tabs>
              <w:ind w:left="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定期考試前督促學生專心準備</w:t>
            </w:r>
            <w:r>
              <w:rPr>
                <w:rFonts w:ascii="新細明體" w:hint="eastAsia"/>
              </w:rPr>
              <w:t>。</w:t>
            </w:r>
          </w:p>
          <w:p w:rsidR="00D06791" w:rsidRDefault="003C1E7E" w:rsidP="003A5104">
            <w:pPr>
              <w:rPr>
                <w:rFonts w:eastAsia="標楷體"/>
              </w:rPr>
            </w:pPr>
            <w:r>
              <w:rPr>
                <w:rFonts w:ascii="標楷體" w:eastAsia="標楷體" w:hint="eastAsia"/>
              </w:rPr>
              <w:t>4.</w:t>
            </w:r>
            <w:r w:rsidR="003A5104">
              <w:rPr>
                <w:rFonts w:ascii="標楷體" w:eastAsia="標楷體" w:hint="eastAsia"/>
              </w:rPr>
              <w:t>協助學生找出適合自己的讀書方法</w:t>
            </w:r>
            <w:r w:rsidR="003A5104">
              <w:rPr>
                <w:rFonts w:ascii="新細明體" w:hint="eastAsia"/>
              </w:rPr>
              <w:t>，</w:t>
            </w:r>
            <w:r w:rsidR="003A5104">
              <w:rPr>
                <w:rFonts w:ascii="標楷體" w:eastAsia="標楷體" w:hint="eastAsia"/>
              </w:rPr>
              <w:t>養成良好的讀書習慣</w:t>
            </w:r>
            <w:r w:rsidR="003A5104">
              <w:rPr>
                <w:rFonts w:ascii="新細明體" w:hint="eastAsia"/>
              </w:rPr>
              <w:t>。</w:t>
            </w:r>
          </w:p>
        </w:tc>
        <w:tc>
          <w:tcPr>
            <w:tcW w:w="1620" w:type="dxa"/>
          </w:tcPr>
          <w:p w:rsidR="00D06791" w:rsidRPr="00781BD4" w:rsidRDefault="00D06791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</w:tbl>
    <w:p w:rsidR="002C4E50" w:rsidRPr="00781BD4" w:rsidRDefault="002C4E50" w:rsidP="00246874"/>
    <w:sectPr w:rsidR="002C4E50" w:rsidRPr="00781BD4" w:rsidSect="00BB0B64">
      <w:pgSz w:w="11906" w:h="16838"/>
      <w:pgMar w:top="680" w:right="1134" w:bottom="68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7F96" w:rsidRDefault="00A87F96">
      <w:r>
        <w:separator/>
      </w:r>
    </w:p>
  </w:endnote>
  <w:endnote w:type="continuationSeparator" w:id="0">
    <w:p w:rsidR="00A87F96" w:rsidRDefault="00A87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華康楷書體W7">
    <w:altName w:val="新細明體"/>
    <w:charset w:val="88"/>
    <w:family w:val="modern"/>
    <w:pitch w:val="fixed"/>
    <w:sig w:usb0="80000001" w:usb1="28091800" w:usb2="00000016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7F96" w:rsidRDefault="00A87F96">
      <w:r>
        <w:separator/>
      </w:r>
    </w:p>
  </w:footnote>
  <w:footnote w:type="continuationSeparator" w:id="0">
    <w:p w:rsidR="00A87F96" w:rsidRDefault="00A87F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872C9"/>
    <w:multiLevelType w:val="hybridMultilevel"/>
    <w:tmpl w:val="A6ACABF0"/>
    <w:lvl w:ilvl="0" w:tplc="90C0AC12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55321F11"/>
    <w:multiLevelType w:val="hybridMultilevel"/>
    <w:tmpl w:val="F654A25C"/>
    <w:lvl w:ilvl="0" w:tplc="BCF0D1EE">
      <w:start w:val="1"/>
      <w:numFmt w:val="decimal"/>
      <w:lvlText w:val="%1."/>
      <w:lvlJc w:val="left"/>
      <w:pPr>
        <w:tabs>
          <w:tab w:val="num" w:pos="840"/>
        </w:tabs>
        <w:ind w:left="48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5D344C04"/>
    <w:multiLevelType w:val="hybridMultilevel"/>
    <w:tmpl w:val="4B4E6520"/>
    <w:lvl w:ilvl="0" w:tplc="B42ED40C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63D81386"/>
    <w:multiLevelType w:val="hybridMultilevel"/>
    <w:tmpl w:val="BF6E8BCA"/>
    <w:lvl w:ilvl="0" w:tplc="CAD2703A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9CD"/>
    <w:rsid w:val="00004A71"/>
    <w:rsid w:val="00034E51"/>
    <w:rsid w:val="001375F2"/>
    <w:rsid w:val="001829CD"/>
    <w:rsid w:val="001D030E"/>
    <w:rsid w:val="00240E20"/>
    <w:rsid w:val="00246874"/>
    <w:rsid w:val="0027161E"/>
    <w:rsid w:val="002C4E50"/>
    <w:rsid w:val="002E0EF3"/>
    <w:rsid w:val="002F0E8D"/>
    <w:rsid w:val="00302DCD"/>
    <w:rsid w:val="003A5104"/>
    <w:rsid w:val="003C1E7E"/>
    <w:rsid w:val="003D216D"/>
    <w:rsid w:val="003E30BD"/>
    <w:rsid w:val="0047565D"/>
    <w:rsid w:val="004A00BC"/>
    <w:rsid w:val="004C4265"/>
    <w:rsid w:val="005279B0"/>
    <w:rsid w:val="00566FDA"/>
    <w:rsid w:val="006E1500"/>
    <w:rsid w:val="006F7D70"/>
    <w:rsid w:val="007559DE"/>
    <w:rsid w:val="00773F12"/>
    <w:rsid w:val="00781BD4"/>
    <w:rsid w:val="007A2367"/>
    <w:rsid w:val="007C4239"/>
    <w:rsid w:val="007D0CD1"/>
    <w:rsid w:val="007D173F"/>
    <w:rsid w:val="0085417A"/>
    <w:rsid w:val="009312F6"/>
    <w:rsid w:val="009D131C"/>
    <w:rsid w:val="00A85160"/>
    <w:rsid w:val="00A87F96"/>
    <w:rsid w:val="00B730F4"/>
    <w:rsid w:val="00BB0B64"/>
    <w:rsid w:val="00C07CEB"/>
    <w:rsid w:val="00C83920"/>
    <w:rsid w:val="00C8660B"/>
    <w:rsid w:val="00CC1D11"/>
    <w:rsid w:val="00D01AD0"/>
    <w:rsid w:val="00D06791"/>
    <w:rsid w:val="00D2776A"/>
    <w:rsid w:val="00D61A5F"/>
    <w:rsid w:val="00DB31E0"/>
    <w:rsid w:val="00DB6299"/>
    <w:rsid w:val="00DE15DD"/>
    <w:rsid w:val="00DE5DC6"/>
    <w:rsid w:val="00E669EB"/>
    <w:rsid w:val="00E960EE"/>
    <w:rsid w:val="00EC3892"/>
    <w:rsid w:val="00F73E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304324E"/>
  <w15:docId w15:val="{0A21075A-E845-402E-B1A4-55CBA1091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B6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D03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1D030E"/>
    <w:rPr>
      <w:kern w:val="2"/>
    </w:rPr>
  </w:style>
  <w:style w:type="paragraph" w:styleId="a5">
    <w:name w:val="footer"/>
    <w:basedOn w:val="a"/>
    <w:link w:val="a6"/>
    <w:rsid w:val="001D03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1D030E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795</Characters>
  <Application>Microsoft Office Word</Application>
  <DocSecurity>0</DocSecurity>
  <Lines>6</Lines>
  <Paragraphs>1</Paragraphs>
  <ScaleCrop>false</ScaleCrop>
  <Company>輔導室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臺北市立松山工農九十二學年度第一學期教學計畫表</dc:title>
  <dc:creator>朱秀蓮</dc:creator>
  <cp:lastModifiedBy>user</cp:lastModifiedBy>
  <cp:revision>2</cp:revision>
  <dcterms:created xsi:type="dcterms:W3CDTF">2017-08-27T11:57:00Z</dcterms:created>
  <dcterms:modified xsi:type="dcterms:W3CDTF">2017-08-27T11:57:00Z</dcterms:modified>
</cp:coreProperties>
</file>